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10C67" w14:textId="77777777" w:rsidR="00C84B65" w:rsidRPr="00C84B65" w:rsidRDefault="00C84B65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AE947A5" w14:textId="4F13689C" w:rsidR="00F4388E" w:rsidRPr="00C84B65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84B65">
        <w:rPr>
          <w:rFonts w:asciiTheme="minorHAnsi" w:hAnsiTheme="minorHAnsi" w:cstheme="minorHAnsi"/>
          <w:b/>
          <w:sz w:val="32"/>
          <w:szCs w:val="32"/>
        </w:rPr>
        <w:t>ESPECIFICACIONES TÉCNICAS</w:t>
      </w:r>
    </w:p>
    <w:p w14:paraId="2C177919" w14:textId="77777777" w:rsidR="00C84B65" w:rsidRPr="00C84B65" w:rsidRDefault="00C84B65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0E94424" w14:textId="0CAB5AD9" w:rsidR="00C84B65" w:rsidRPr="00C84B65" w:rsidRDefault="00C84B65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32"/>
          <w:szCs w:val="32"/>
          <w:lang w:val="es-EC"/>
        </w:rPr>
      </w:pPr>
      <w:r w:rsidRPr="00C84B65">
        <w:rPr>
          <w:rFonts w:asciiTheme="minorHAnsi" w:hAnsiTheme="minorHAnsi" w:cstheme="minorHAnsi"/>
          <w:b/>
          <w:sz w:val="32"/>
          <w:szCs w:val="32"/>
        </w:rPr>
        <w:t>INGENIERÍA ESTRUCTURAL</w:t>
      </w:r>
    </w:p>
    <w:p w14:paraId="126E76FC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  <w:lang w:val="es-EC"/>
        </w:rPr>
      </w:pPr>
    </w:p>
    <w:p w14:paraId="32D766B5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8BFA56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0F5AC7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1A8491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5CADAF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MINISTERIO DE EDUCACIÓN</w:t>
      </w:r>
    </w:p>
    <w:p w14:paraId="1F7FC18E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313A28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SUBSECRETARÍA DE ADMINISTRACIÓN ESCOLAR</w:t>
      </w:r>
    </w:p>
    <w:p w14:paraId="1290D4A5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3A75B0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2C1D72D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68A4F3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E11656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22B503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8710C7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9B7038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2CEA96" w14:textId="77777777" w:rsidR="00F4388E" w:rsidRDefault="00F4388E" w:rsidP="00F4388E">
      <w:pPr>
        <w:pStyle w:val="NoSpacing1"/>
        <w:spacing w:after="0" w:line="0" w:lineRule="atLeast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OBJETO DEL CONTRATO:</w:t>
      </w:r>
    </w:p>
    <w:p w14:paraId="5FAFBDF1" w14:textId="77777777" w:rsidR="00F4388E" w:rsidRDefault="00F4388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2561337D" w14:textId="77777777" w:rsidR="00F4388E" w:rsidRDefault="00F4388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4E7796FE" w14:textId="77777777" w:rsidR="00F4388E" w:rsidRDefault="00F4388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369CE343" w14:textId="500DE611" w:rsidR="00F4388E" w:rsidRDefault="00844A1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bookmarkStart w:id="0" w:name="_Hlk139542956"/>
      <w:r w:rsidRPr="00844A1E">
        <w:rPr>
          <w:rStyle w:val="normaltextrun"/>
          <w:rFonts w:asciiTheme="minorHAnsi" w:hAnsiTheme="minorHAnsi" w:cstheme="minorHAnsi"/>
          <w:b/>
          <w:bCs/>
          <w:i/>
          <w:iCs/>
          <w:sz w:val="28"/>
          <w:szCs w:val="28"/>
        </w:rPr>
        <w:t>"CULMINACIÓN DE LA CONSTRUCCIÓN DE LA UNIDAD EDUCATIVA "FRANCISCO DE ORELLANA", UBICADA EN LA PARROQUIA XIMENA, CANTÓN GUAYAQUIL, PROVINCIA DEL GUAYAS"</w:t>
      </w:r>
    </w:p>
    <w:p w14:paraId="7D1827F7" w14:textId="77777777" w:rsidR="00C70464" w:rsidRDefault="00C70464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6F253EC5" w14:textId="77777777" w:rsidR="00844A1E" w:rsidRDefault="00844A1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34760EF7" w14:textId="68278482" w:rsidR="00F4388E" w:rsidRDefault="00C84B65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AGOSTO</w:t>
      </w:r>
      <w:r w:rsidR="00F4388E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2023</w:t>
      </w:r>
    </w:p>
    <w:p w14:paraId="20BB8A2C" w14:textId="77777777" w:rsidR="00F4388E" w:rsidRDefault="00F4388E" w:rsidP="007B78C2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553FAA58" w14:textId="4FE159D8" w:rsidR="00180D97" w:rsidRDefault="00180D97">
      <w:pPr>
        <w:rPr>
          <w:rFonts w:asciiTheme="minorHAnsi" w:eastAsia="Times New Roman" w:hAnsiTheme="minorHAnsi" w:cstheme="minorHAnsi"/>
          <w:b/>
          <w:bCs/>
          <w:lang w:eastAsia="es-EC"/>
        </w:rPr>
      </w:pPr>
      <w:r>
        <w:rPr>
          <w:rFonts w:asciiTheme="minorHAnsi" w:hAnsiTheme="minorHAnsi" w:cstheme="minorHAnsi"/>
          <w:b/>
          <w:bCs/>
        </w:rPr>
        <w:br w:type="page"/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87768C" w14:paraId="0F2C14A5" w14:textId="77777777" w:rsidTr="00A67064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bookmarkEnd w:id="0"/>
          <w:p w14:paraId="163F5486" w14:textId="77777777" w:rsidR="0087768C" w:rsidRDefault="0087768C" w:rsidP="00A6706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lastRenderedPageBreak/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169A4D48" w14:textId="77777777" w:rsidR="0087768C" w:rsidRPr="00E7372D" w:rsidRDefault="0087768C" w:rsidP="00A6706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38938A44" w14:textId="77777777" w:rsidR="0087768C" w:rsidRDefault="0087768C" w:rsidP="00A6706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87768C" w14:paraId="65C43A77" w14:textId="77777777" w:rsidTr="00A67064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0AB6D" w14:textId="405CE14A" w:rsidR="0087768C" w:rsidRDefault="00DB272F" w:rsidP="00A6706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DB272F">
              <w:rPr>
                <w:rFonts w:eastAsia="Times New Roman" w:cstheme="minorHAnsi"/>
                <w:b/>
                <w:sz w:val="20"/>
                <w:szCs w:val="20"/>
              </w:rPr>
              <w:t>180016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D31E3" w14:textId="52A6F8A0" w:rsidR="0087768C" w:rsidRDefault="0087768C" w:rsidP="00A6706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87768C">
              <w:rPr>
                <w:b/>
                <w:sz w:val="20"/>
                <w:szCs w:val="20"/>
              </w:rPr>
              <w:t>IMPERMEABILIZACIÓN DE LOSA CON LÁMINA ASFÁLTICA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4FC1A2" w14:textId="77777777" w:rsidR="0087768C" w:rsidRDefault="0087768C" w:rsidP="00A6706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M2</w:t>
            </w:r>
          </w:p>
        </w:tc>
      </w:tr>
    </w:tbl>
    <w:p w14:paraId="1E99BDFD" w14:textId="77777777" w:rsidR="00786FE0" w:rsidRDefault="00786FE0" w:rsidP="00C84B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p w14:paraId="5066F944" w14:textId="77777777" w:rsidR="0087768C" w:rsidRDefault="0087768C" w:rsidP="0087768C">
      <w:pPr>
        <w:rPr>
          <w:rFonts w:asciiTheme="minorHAnsi" w:hAnsiTheme="minorHAnsi" w:cstheme="minorHAnsi"/>
          <w:b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DESCRIPCIÓN DEL RUBRO</w:t>
      </w:r>
    </w:p>
    <w:p w14:paraId="6A64CF9B" w14:textId="51D0C01D" w:rsidR="0087768C" w:rsidRPr="0087768C" w:rsidRDefault="0087768C" w:rsidP="0087768C">
      <w:pPr>
        <w:rPr>
          <w:rFonts w:asciiTheme="minorHAnsi" w:hAnsiTheme="minorHAnsi" w:cstheme="minorHAnsi"/>
          <w:b/>
          <w:sz w:val="20"/>
          <w:szCs w:val="20"/>
        </w:rPr>
      </w:pPr>
      <w:r w:rsidRPr="00DC1A6A">
        <w:rPr>
          <w:rFonts w:asciiTheme="minorHAnsi" w:hAnsiTheme="minorHAnsi" w:cstheme="minorHAnsi"/>
          <w:sz w:val="20"/>
          <w:szCs w:val="20"/>
        </w:rPr>
        <w:t>Los trabajos de impermeabilización de losas y cubiertas comprenden la implementación y aplicación de una membrana asfáltica en todas las superficies y juntas de cubiertas. Las losas y cubiertas deberán estar identificadas y comprobadas por Fiscalización.</w:t>
      </w:r>
    </w:p>
    <w:p w14:paraId="3A3EC18B" w14:textId="4E87C830" w:rsidR="0087768C" w:rsidRPr="00DC1A6A" w:rsidRDefault="0087768C" w:rsidP="0087768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Unidad: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C1A6A">
        <w:rPr>
          <w:rFonts w:asciiTheme="minorHAnsi" w:hAnsiTheme="minorHAnsi" w:cstheme="minorHAnsi"/>
          <w:sz w:val="20"/>
          <w:szCs w:val="20"/>
        </w:rPr>
        <w:t xml:space="preserve">Metro cuadrado (m2). </w:t>
      </w:r>
    </w:p>
    <w:p w14:paraId="6EDC31DC" w14:textId="77777777" w:rsidR="0087768C" w:rsidRDefault="0087768C" w:rsidP="0087768C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44CFCF9F" w14:textId="287D6D70" w:rsidR="0087768C" w:rsidRPr="0087768C" w:rsidRDefault="0087768C" w:rsidP="0087768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Equipo mínimo: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C1A6A">
        <w:rPr>
          <w:rFonts w:asciiTheme="minorHAnsi" w:hAnsiTheme="minorHAnsi" w:cstheme="minorHAnsi"/>
          <w:sz w:val="20"/>
          <w:szCs w:val="20"/>
        </w:rPr>
        <w:t>Herramienta menor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7768C">
        <w:rPr>
          <w:rFonts w:asciiTheme="minorHAnsi" w:hAnsiTheme="minorHAnsi" w:cstheme="minorHAnsi"/>
          <w:sz w:val="20"/>
          <w:szCs w:val="20"/>
        </w:rPr>
        <w:t>Soplete</w:t>
      </w:r>
    </w:p>
    <w:p w14:paraId="73EF990C" w14:textId="77777777" w:rsidR="0087768C" w:rsidRDefault="0087768C" w:rsidP="0087768C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035F36FB" w14:textId="09826C75" w:rsidR="0087768C" w:rsidRPr="0087768C" w:rsidRDefault="0087768C" w:rsidP="0087768C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Mano de obra mínima calificada: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C1A6A">
        <w:rPr>
          <w:rFonts w:asciiTheme="minorHAnsi" w:hAnsiTheme="minorHAnsi" w:cstheme="minorHAnsi"/>
          <w:sz w:val="20"/>
          <w:szCs w:val="20"/>
        </w:rPr>
        <w:t>Peón (</w:t>
      </w:r>
      <w:proofErr w:type="spellStart"/>
      <w:r w:rsidRPr="00DC1A6A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DC1A6A">
        <w:rPr>
          <w:rFonts w:asciiTheme="minorHAnsi" w:hAnsiTheme="minorHAnsi" w:cstheme="minorHAnsi"/>
          <w:sz w:val="20"/>
          <w:szCs w:val="20"/>
        </w:rPr>
        <w:t>. Oc. E2)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7768C">
        <w:rPr>
          <w:rFonts w:asciiTheme="minorHAnsi" w:hAnsiTheme="minorHAnsi" w:cstheme="minorHAnsi"/>
          <w:sz w:val="20"/>
          <w:szCs w:val="20"/>
        </w:rPr>
        <w:t>Albañil (</w:t>
      </w:r>
      <w:proofErr w:type="spellStart"/>
      <w:r w:rsidRPr="0087768C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87768C">
        <w:rPr>
          <w:rFonts w:asciiTheme="minorHAnsi" w:hAnsiTheme="minorHAnsi" w:cstheme="minorHAnsi"/>
          <w:sz w:val="20"/>
          <w:szCs w:val="20"/>
        </w:rPr>
        <w:t>. Oc. D2</w:t>
      </w:r>
      <w:proofErr w:type="gramStart"/>
      <w:r w:rsidRPr="0087768C">
        <w:rPr>
          <w:rFonts w:asciiTheme="minorHAnsi" w:hAnsiTheme="minorHAnsi" w:cstheme="minorHAnsi"/>
          <w:sz w:val="20"/>
          <w:szCs w:val="20"/>
        </w:rPr>
        <w:t>) ,</w:t>
      </w:r>
      <w:proofErr w:type="gramEnd"/>
      <w:r w:rsidRPr="0087768C">
        <w:rPr>
          <w:rFonts w:asciiTheme="minorHAnsi" w:hAnsiTheme="minorHAnsi" w:cstheme="minorHAnsi"/>
          <w:sz w:val="20"/>
          <w:szCs w:val="20"/>
        </w:rPr>
        <w:t xml:space="preserve"> Maestro mayor en ejecución de obras civiles (</w:t>
      </w:r>
      <w:proofErr w:type="spellStart"/>
      <w:r w:rsidRPr="0087768C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87768C">
        <w:rPr>
          <w:rFonts w:asciiTheme="minorHAnsi" w:hAnsiTheme="minorHAnsi" w:cstheme="minorHAnsi"/>
          <w:sz w:val="20"/>
          <w:szCs w:val="20"/>
        </w:rPr>
        <w:t>. Oc. C1).</w:t>
      </w:r>
    </w:p>
    <w:p w14:paraId="76CCEBA9" w14:textId="77777777" w:rsidR="0087768C" w:rsidRPr="00DC1A6A" w:rsidRDefault="0087768C" w:rsidP="0087768C">
      <w:pPr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0062488" w14:textId="39A84718" w:rsidR="0087768C" w:rsidRPr="0087768C" w:rsidRDefault="0087768C" w:rsidP="00820C69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Materiales mínimos: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 w:rsidR="00820C69">
        <w:rPr>
          <w:rFonts w:asciiTheme="minorHAnsi" w:hAnsiTheme="minorHAnsi" w:cstheme="minorHAnsi"/>
          <w:sz w:val="20"/>
          <w:szCs w:val="20"/>
        </w:rPr>
        <w:t xml:space="preserve"> </w:t>
      </w:r>
      <w:r w:rsidRPr="00DC1A6A">
        <w:rPr>
          <w:rFonts w:asciiTheme="minorHAnsi" w:hAnsiTheme="minorHAnsi" w:cstheme="minorHAnsi"/>
          <w:sz w:val="20"/>
          <w:szCs w:val="20"/>
        </w:rPr>
        <w:t xml:space="preserve">Lámina asfáltica con polímero SBS con cargas minerales y armadura de </w:t>
      </w:r>
      <w:proofErr w:type="spellStart"/>
      <w:r w:rsidRPr="00DC1A6A">
        <w:rPr>
          <w:rFonts w:asciiTheme="minorHAnsi" w:hAnsiTheme="minorHAnsi" w:cstheme="minorHAnsi"/>
          <w:sz w:val="20"/>
          <w:szCs w:val="20"/>
        </w:rPr>
        <w:t>poliester</w:t>
      </w:r>
      <w:proofErr w:type="spellEnd"/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C1A6A">
        <w:rPr>
          <w:rFonts w:asciiTheme="minorHAnsi" w:hAnsiTheme="minorHAnsi" w:cstheme="minorHAnsi"/>
          <w:sz w:val="20"/>
          <w:szCs w:val="20"/>
        </w:rPr>
        <w:t>emin</w:t>
      </w:r>
      <w:proofErr w:type="spellEnd"/>
      <w:r w:rsidRPr="00DC1A6A">
        <w:rPr>
          <w:rFonts w:asciiTheme="minorHAnsi" w:hAnsiTheme="minorHAnsi" w:cstheme="minorHAnsi"/>
          <w:sz w:val="20"/>
          <w:szCs w:val="20"/>
        </w:rPr>
        <w:t>= 3mm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7768C">
        <w:rPr>
          <w:rFonts w:asciiTheme="minorHAnsi" w:hAnsiTheme="minorHAnsi" w:cstheme="minorHAnsi"/>
          <w:sz w:val="20"/>
          <w:szCs w:val="20"/>
        </w:rPr>
        <w:t>Emulsión bituminosa imprimante de base acuosa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75C145B" w14:textId="77777777" w:rsidR="003806F0" w:rsidRDefault="003806F0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11B9126F" w14:textId="77777777" w:rsidR="0038667E" w:rsidRDefault="0038667E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38667E" w14:paraId="4BF4DF1D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15DDD2F8" w14:textId="77777777" w:rsidR="0038667E" w:rsidRDefault="0038667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79F34131" w14:textId="77777777" w:rsidR="0038667E" w:rsidRPr="00E7372D" w:rsidRDefault="0038667E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418F17C" w14:textId="77777777" w:rsidR="0038667E" w:rsidRDefault="0038667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38667E" w14:paraId="794B3A53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036CD" w14:textId="542BCEC5" w:rsidR="0038667E" w:rsidRDefault="0038667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38667E">
              <w:rPr>
                <w:rFonts w:eastAsia="Times New Roman" w:cstheme="minorHAnsi"/>
                <w:b/>
                <w:sz w:val="20"/>
                <w:szCs w:val="20"/>
              </w:rPr>
              <w:t>130430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31317" w14:textId="1FDE2B3F" w:rsidR="0038667E" w:rsidRDefault="0038667E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38667E">
              <w:rPr>
                <w:b/>
                <w:sz w:val="20"/>
                <w:szCs w:val="20"/>
              </w:rPr>
              <w:t xml:space="preserve">MESÓN DE HORMIGÓN ARMADO </w:t>
            </w:r>
            <w:proofErr w:type="spellStart"/>
            <w:r w:rsidRPr="0038667E">
              <w:rPr>
                <w:b/>
                <w:sz w:val="20"/>
                <w:szCs w:val="20"/>
              </w:rPr>
              <w:t>f'c</w:t>
            </w:r>
            <w:proofErr w:type="spellEnd"/>
            <w:r w:rsidRPr="0038667E">
              <w:rPr>
                <w:b/>
                <w:sz w:val="20"/>
                <w:szCs w:val="20"/>
              </w:rPr>
              <w:t>=210 kg/cm2 (ancho=60cm, e=8mm, incluye encofrado)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0312D" w14:textId="77777777" w:rsidR="0038667E" w:rsidRDefault="0038667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C711B5">
              <w:rPr>
                <w:rFonts w:eastAsia="Times New Roman" w:cstheme="minorHAnsi"/>
                <w:b/>
                <w:sz w:val="20"/>
                <w:szCs w:val="20"/>
              </w:rPr>
              <w:t>M2</w:t>
            </w:r>
          </w:p>
        </w:tc>
      </w:tr>
    </w:tbl>
    <w:p w14:paraId="56097E15" w14:textId="77777777" w:rsidR="0038667E" w:rsidRDefault="0038667E" w:rsidP="003866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p w14:paraId="4536D640" w14:textId="77777777" w:rsidR="0038667E" w:rsidRDefault="0038667E" w:rsidP="0038667E">
      <w:pPr>
        <w:rPr>
          <w:rFonts w:asciiTheme="minorHAnsi" w:hAnsiTheme="minorHAnsi" w:cstheme="minorHAnsi"/>
          <w:b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DESCRIPCIÓN DEL RUBRO</w:t>
      </w:r>
    </w:p>
    <w:p w14:paraId="63D26837" w14:textId="6E1516D0" w:rsidR="00AA3468" w:rsidRDefault="00AA3468" w:rsidP="00AA3468">
      <w:p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El rubro consiste en la provisión de materiales y elaboración de los mesones de hormigón armado según se ha definido en los planos entregados al contratista.</w:t>
      </w:r>
    </w:p>
    <w:p w14:paraId="131925C4" w14:textId="77777777" w:rsidR="00AA3468" w:rsidRDefault="00AA3468" w:rsidP="00AA3468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2DC45B8" w14:textId="742B064A" w:rsidR="00AA3468" w:rsidRPr="00AA3468" w:rsidRDefault="00AA3468" w:rsidP="00AA3468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AA3468">
        <w:rPr>
          <w:rFonts w:asciiTheme="minorHAnsi" w:hAnsiTheme="minorHAnsi" w:cstheme="minorHAnsi"/>
          <w:b/>
          <w:bCs/>
          <w:sz w:val="20"/>
          <w:szCs w:val="20"/>
        </w:rPr>
        <w:t>PROCEDIMIENTO</w:t>
      </w:r>
    </w:p>
    <w:p w14:paraId="1C13E6C9" w14:textId="5C70A29F" w:rsidR="00AA3468" w:rsidRPr="00AA3468" w:rsidRDefault="00AA3468" w:rsidP="00AA3468">
      <w:pPr>
        <w:spacing w:after="0"/>
        <w:rPr>
          <w:rFonts w:asciiTheme="minorHAnsi" w:hAnsiTheme="minorHAnsi" w:cstheme="minorHAnsi"/>
          <w:sz w:val="20"/>
          <w:szCs w:val="20"/>
        </w:rPr>
      </w:pPr>
      <w:r w:rsidRPr="00AA3468">
        <w:rPr>
          <w:rFonts w:asciiTheme="minorHAnsi" w:hAnsiTheme="minorHAnsi" w:cstheme="minorHAnsi"/>
          <w:sz w:val="20"/>
          <w:szCs w:val="20"/>
        </w:rPr>
        <w:t>En este rubro se hace referencia a la colocación del encofrado horizontal, en los lugares donde este fijado en los planos los cuales serán entregados por parte de la institución al contratista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AA3468">
        <w:rPr>
          <w:rFonts w:asciiTheme="minorHAnsi" w:hAnsiTheme="minorHAnsi" w:cstheme="minorHAnsi"/>
          <w:sz w:val="20"/>
          <w:szCs w:val="20"/>
        </w:rPr>
        <w:t xml:space="preserve">una vez que el encofrado este totalmente nivelado se procede a la colocación del acero de refuerzo con varilla de 12 mm a cada 15 cm en las dos direcciones, para posteriormente verter el hormigón de las características que lo establece el fiscalizador. El espesor del mesón </w:t>
      </w:r>
      <w:r>
        <w:rPr>
          <w:rFonts w:asciiTheme="minorHAnsi" w:hAnsiTheme="minorHAnsi" w:cstheme="minorHAnsi"/>
          <w:sz w:val="20"/>
          <w:szCs w:val="20"/>
        </w:rPr>
        <w:t>tendrá un ancho de 60 cm y un espesor</w:t>
      </w:r>
      <w:r w:rsidRPr="00AA3468">
        <w:rPr>
          <w:rFonts w:asciiTheme="minorHAnsi" w:hAnsiTheme="minorHAnsi" w:cstheme="minorHAnsi"/>
          <w:sz w:val="20"/>
          <w:szCs w:val="20"/>
        </w:rPr>
        <w:t xml:space="preserve"> de 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AA3468">
        <w:rPr>
          <w:rFonts w:asciiTheme="minorHAnsi" w:hAnsiTheme="minorHAnsi" w:cstheme="minorHAnsi"/>
          <w:sz w:val="20"/>
          <w:szCs w:val="20"/>
        </w:rPr>
        <w:t xml:space="preserve"> cm. </w:t>
      </w:r>
    </w:p>
    <w:p w14:paraId="42896A29" w14:textId="77777777" w:rsidR="00AA3468" w:rsidRPr="00AA3468" w:rsidRDefault="00AA3468" w:rsidP="00AA3468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7C3D79A" w14:textId="246C8CF7" w:rsidR="0038667E" w:rsidRPr="00C711B5" w:rsidRDefault="0038667E" w:rsidP="00AA3468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Unidad: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711B5">
        <w:rPr>
          <w:rFonts w:asciiTheme="minorHAnsi" w:hAnsiTheme="minorHAnsi" w:cstheme="minorHAnsi"/>
          <w:sz w:val="20"/>
          <w:szCs w:val="20"/>
        </w:rPr>
        <w:t xml:space="preserve">Metro cuadrado (m2). </w:t>
      </w:r>
    </w:p>
    <w:p w14:paraId="3F33045D" w14:textId="77777777" w:rsidR="0038667E" w:rsidRDefault="0038667E" w:rsidP="0038667E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233B4053" w14:textId="04623BC4" w:rsidR="0038667E" w:rsidRPr="0087768C" w:rsidRDefault="0038667E" w:rsidP="0038667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Equipo mínimo: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C1A6A">
        <w:rPr>
          <w:rFonts w:asciiTheme="minorHAnsi" w:hAnsiTheme="minorHAnsi" w:cstheme="minorHAnsi"/>
          <w:sz w:val="20"/>
          <w:szCs w:val="20"/>
        </w:rPr>
        <w:t>Herramienta menor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Concretera 1 saco</w:t>
      </w:r>
    </w:p>
    <w:p w14:paraId="331F7024" w14:textId="77777777" w:rsidR="0038667E" w:rsidRDefault="0038667E" w:rsidP="0038667E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581DF390" w14:textId="6D329B8E" w:rsidR="0038667E" w:rsidRPr="0087768C" w:rsidRDefault="0038667E" w:rsidP="0038667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Mano de obra mínima calificada: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A7876" w:rsidRPr="00AA7876">
        <w:rPr>
          <w:rFonts w:asciiTheme="minorHAnsi" w:hAnsiTheme="minorHAnsi" w:cstheme="minorHAnsi"/>
          <w:sz w:val="20"/>
          <w:szCs w:val="20"/>
        </w:rPr>
        <w:t>Fierrero (</w:t>
      </w:r>
      <w:proofErr w:type="spellStart"/>
      <w:r w:rsidR="00AA7876" w:rsidRPr="00AA7876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="00AA7876" w:rsidRPr="00AA7876">
        <w:rPr>
          <w:rFonts w:asciiTheme="minorHAnsi" w:hAnsiTheme="minorHAnsi" w:cstheme="minorHAnsi"/>
          <w:sz w:val="20"/>
          <w:szCs w:val="20"/>
        </w:rPr>
        <w:t>. Oc. D2)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Pr="00DC1A6A">
        <w:rPr>
          <w:rFonts w:asciiTheme="minorHAnsi" w:hAnsiTheme="minorHAnsi" w:cstheme="minorHAnsi"/>
          <w:sz w:val="20"/>
          <w:szCs w:val="20"/>
        </w:rPr>
        <w:t>Peón (</w:t>
      </w:r>
      <w:proofErr w:type="spellStart"/>
      <w:r w:rsidRPr="00DC1A6A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DC1A6A">
        <w:rPr>
          <w:rFonts w:asciiTheme="minorHAnsi" w:hAnsiTheme="minorHAnsi" w:cstheme="minorHAnsi"/>
          <w:sz w:val="20"/>
          <w:szCs w:val="20"/>
        </w:rPr>
        <w:t>. Oc. E2)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87768C">
        <w:rPr>
          <w:rFonts w:asciiTheme="minorHAnsi" w:hAnsiTheme="minorHAnsi" w:cstheme="minorHAnsi"/>
          <w:sz w:val="20"/>
          <w:szCs w:val="20"/>
        </w:rPr>
        <w:t>Albañil (</w:t>
      </w:r>
      <w:proofErr w:type="spellStart"/>
      <w:r w:rsidRPr="0087768C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87768C">
        <w:rPr>
          <w:rFonts w:asciiTheme="minorHAnsi" w:hAnsiTheme="minorHAnsi" w:cstheme="minorHAnsi"/>
          <w:sz w:val="20"/>
          <w:szCs w:val="20"/>
        </w:rPr>
        <w:t>. Oc. D2), Maestro mayor en ejecución de obras civiles (</w:t>
      </w:r>
      <w:proofErr w:type="spellStart"/>
      <w:r w:rsidRPr="0087768C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87768C">
        <w:rPr>
          <w:rFonts w:asciiTheme="minorHAnsi" w:hAnsiTheme="minorHAnsi" w:cstheme="minorHAnsi"/>
          <w:sz w:val="20"/>
          <w:szCs w:val="20"/>
        </w:rPr>
        <w:t>. Oc. C1).</w:t>
      </w:r>
    </w:p>
    <w:p w14:paraId="1015B707" w14:textId="77777777" w:rsidR="0038667E" w:rsidRPr="00DC1A6A" w:rsidRDefault="0038667E" w:rsidP="0038667E">
      <w:pPr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2C1B479C" w14:textId="48F624BB" w:rsidR="0038667E" w:rsidRPr="0087768C" w:rsidRDefault="0038667E" w:rsidP="0038667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lastRenderedPageBreak/>
        <w:t>Materiales mínimos: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A7876" w:rsidRPr="00AA7876">
        <w:rPr>
          <w:rFonts w:asciiTheme="minorHAnsi" w:hAnsiTheme="minorHAnsi" w:cstheme="minorHAnsi"/>
          <w:sz w:val="20"/>
          <w:szCs w:val="20"/>
        </w:rPr>
        <w:t>Cemento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Arena homogenizada (0-5mm)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Piedra fina (3/4")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Agua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Tabla dura de encofrado de 2.40mx0.25m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Clavos de 2 " a 31/2"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Cuartones de encofrado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Malla electrosoldada (10x15)</w:t>
      </w:r>
      <w:r w:rsidR="00AA7876">
        <w:rPr>
          <w:rFonts w:asciiTheme="minorHAnsi" w:hAnsiTheme="minorHAnsi" w:cstheme="minorHAnsi"/>
          <w:sz w:val="20"/>
          <w:szCs w:val="20"/>
        </w:rPr>
        <w:t xml:space="preserve">, </w:t>
      </w:r>
      <w:r w:rsidR="00AA7876" w:rsidRPr="00AA7876">
        <w:rPr>
          <w:rFonts w:asciiTheme="minorHAnsi" w:hAnsiTheme="minorHAnsi" w:cstheme="minorHAnsi"/>
          <w:sz w:val="20"/>
          <w:szCs w:val="20"/>
        </w:rPr>
        <w:t>Alambre galvanizado No. 18</w:t>
      </w:r>
      <w:r w:rsidR="00AA7876">
        <w:rPr>
          <w:rFonts w:asciiTheme="minorHAnsi" w:hAnsiTheme="minorHAnsi" w:cstheme="minorHAnsi"/>
          <w:sz w:val="20"/>
          <w:szCs w:val="20"/>
        </w:rPr>
        <w:t>.</w:t>
      </w:r>
    </w:p>
    <w:p w14:paraId="06BBD59C" w14:textId="77777777" w:rsidR="00D43790" w:rsidRDefault="00D43790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45E97E31" w14:textId="77777777" w:rsidR="0038667E" w:rsidRDefault="0038667E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AA7876" w14:paraId="705B7C13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60CEA63F" w14:textId="77777777" w:rsidR="00AA7876" w:rsidRDefault="00AA7876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72CCA443" w14:textId="77777777" w:rsidR="00AA7876" w:rsidRPr="00E7372D" w:rsidRDefault="00AA7876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2FC69554" w14:textId="77777777" w:rsidR="00AA7876" w:rsidRDefault="00AA7876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AA7876" w14:paraId="158F897B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3C677" w14:textId="58443CF6" w:rsidR="00AA7876" w:rsidRDefault="00AA7876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A7876">
              <w:rPr>
                <w:rFonts w:eastAsia="Times New Roman" w:cstheme="minorHAnsi"/>
                <w:b/>
                <w:sz w:val="20"/>
                <w:szCs w:val="20"/>
              </w:rPr>
              <w:t>190080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16387" w14:textId="05403559" w:rsidR="00AA7876" w:rsidRDefault="00AA7876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A7876">
              <w:rPr>
                <w:b/>
                <w:sz w:val="20"/>
                <w:szCs w:val="20"/>
              </w:rPr>
              <w:t xml:space="preserve">TAPA METÁLICA PARA CISTERNA </w:t>
            </w:r>
            <w:r w:rsidRPr="00AA7876">
              <w:rPr>
                <w:b/>
                <w:sz w:val="20"/>
                <w:szCs w:val="20"/>
              </w:rPr>
              <w:t>(60x60cm)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3F088" w14:textId="1F2B7B29" w:rsidR="00AA7876" w:rsidRDefault="00B5391D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B5391D">
              <w:rPr>
                <w:rFonts w:eastAsia="Times New Roman" w:cstheme="minorHAnsi"/>
                <w:b/>
                <w:sz w:val="20"/>
                <w:szCs w:val="20"/>
              </w:rPr>
              <w:t>U</w:t>
            </w:r>
          </w:p>
        </w:tc>
      </w:tr>
    </w:tbl>
    <w:p w14:paraId="391280A4" w14:textId="77777777" w:rsidR="0038667E" w:rsidRDefault="0038667E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0E209248" w14:textId="77777777" w:rsidR="002D5E3D" w:rsidRDefault="002D5E3D" w:rsidP="002D5E3D">
      <w:pPr>
        <w:rPr>
          <w:rFonts w:asciiTheme="minorHAnsi" w:hAnsiTheme="minorHAnsi" w:cstheme="minorHAnsi"/>
          <w:b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DESCRIPCIÓN DEL RUBRO</w:t>
      </w:r>
    </w:p>
    <w:p w14:paraId="7EA6D9E5" w14:textId="6CDE863B" w:rsidR="002D5E3D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 xml:space="preserve">Este trabajo consiste en la </w:t>
      </w:r>
      <w:proofErr w:type="gramStart"/>
      <w:r w:rsidRPr="002D5E3D">
        <w:rPr>
          <w:rFonts w:asciiTheme="minorHAnsi" w:hAnsiTheme="minorHAnsi" w:cstheme="minorHAnsi"/>
          <w:sz w:val="20"/>
          <w:szCs w:val="20"/>
        </w:rPr>
        <w:t xml:space="preserve">elaboración 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2D5E3D">
        <w:rPr>
          <w:rFonts w:asciiTheme="minorHAnsi" w:hAnsiTheme="minorHAnsi" w:cstheme="minorHAnsi"/>
          <w:sz w:val="20"/>
          <w:szCs w:val="20"/>
        </w:rPr>
        <w:t>e</w:t>
      </w:r>
      <w:proofErr w:type="gramEnd"/>
      <w:r w:rsidRPr="002D5E3D">
        <w:rPr>
          <w:rFonts w:asciiTheme="minorHAnsi" w:hAnsiTheme="minorHAnsi" w:cstheme="minorHAnsi"/>
          <w:sz w:val="20"/>
          <w:szCs w:val="20"/>
        </w:rPr>
        <w:t xml:space="preserve"> una tapa metálica tipo sombrero de 60x60 cm con marco y contramarco por 3 MM de espesor,  para la Cisterna;  con perfiles de acero construido de conformidad con dimensiones y especialmente espesores que figuran en los planos de construcción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CA65DE3" w14:textId="77777777" w:rsidR="002D5E3D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20215FC" w14:textId="77777777" w:rsidR="002D5E3D" w:rsidRPr="00AA3468" w:rsidRDefault="002D5E3D" w:rsidP="002D5E3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AA3468">
        <w:rPr>
          <w:rFonts w:asciiTheme="minorHAnsi" w:hAnsiTheme="minorHAnsi" w:cstheme="minorHAnsi"/>
          <w:b/>
          <w:bCs/>
          <w:sz w:val="20"/>
          <w:szCs w:val="20"/>
        </w:rPr>
        <w:t>PROCEDIMIENTO</w:t>
      </w:r>
    </w:p>
    <w:p w14:paraId="7FAA16C0" w14:textId="77777777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 xml:space="preserve">Siempre que en los planos no se establezcan los materiales, se empleará para la fabricación del elemento los siguientes materiales: plancha corrugada de acero de 4 mm de espesor soldada mediante cordón uniforme a un marco de ángulo de 60x60x3 mm, de iguales características será el contramarco con bisagras torneadas de 12 mm de diámetro; y, armellas de barra de hierro liso D =1 2 </w:t>
      </w:r>
      <w:proofErr w:type="spellStart"/>
      <w:r w:rsidRPr="002D5E3D">
        <w:rPr>
          <w:rFonts w:asciiTheme="minorHAnsi" w:hAnsiTheme="minorHAnsi" w:cstheme="minorHAnsi"/>
          <w:sz w:val="20"/>
          <w:szCs w:val="20"/>
        </w:rPr>
        <w:t>mm.</w:t>
      </w:r>
      <w:proofErr w:type="spellEnd"/>
    </w:p>
    <w:p w14:paraId="7AA81B8D" w14:textId="77777777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3A1EDC4" w14:textId="4D4B81F2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 xml:space="preserve">El contramarco será fijado a la base o murete de hormigón de la tapa o losa de cubierta de la cisterna con anclajes empotrados, estos serán unas T de 0.10 m de longitud y Ø 8 </w:t>
      </w:r>
      <w:proofErr w:type="spellStart"/>
      <w:r w:rsidRPr="002D5E3D">
        <w:rPr>
          <w:rFonts w:asciiTheme="minorHAnsi" w:hAnsiTheme="minorHAnsi" w:cstheme="minorHAnsi"/>
          <w:sz w:val="20"/>
          <w:szCs w:val="20"/>
        </w:rPr>
        <w:t>mm</w:t>
      </w:r>
      <w:r>
        <w:rPr>
          <w:rFonts w:asciiTheme="minorHAnsi" w:hAnsiTheme="minorHAnsi" w:cstheme="minorHAnsi"/>
          <w:sz w:val="20"/>
          <w:szCs w:val="20"/>
        </w:rPr>
        <w:t>.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D5E3D">
        <w:rPr>
          <w:rFonts w:asciiTheme="minorHAnsi" w:hAnsiTheme="minorHAnsi" w:cstheme="minorHAnsi"/>
          <w:sz w:val="20"/>
          <w:szCs w:val="20"/>
        </w:rPr>
        <w:t>Para efectuar la fijación y ligar el hormigón, se utiliza aditivo químico.</w:t>
      </w:r>
    </w:p>
    <w:p w14:paraId="5A7F9362" w14:textId="77777777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8365350" w14:textId="725C00B9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2D5E3D">
        <w:rPr>
          <w:rFonts w:asciiTheme="minorHAnsi" w:hAnsiTheme="minorHAnsi" w:cstheme="minorHAnsi"/>
          <w:sz w:val="20"/>
          <w:szCs w:val="20"/>
        </w:rPr>
        <w:t>Los perfiles estructurales a utilizar</w:t>
      </w:r>
      <w:proofErr w:type="gramEnd"/>
      <w:r w:rsidRPr="002D5E3D">
        <w:rPr>
          <w:rFonts w:asciiTheme="minorHAnsi" w:hAnsiTheme="minorHAnsi" w:cstheme="minorHAnsi"/>
          <w:sz w:val="20"/>
          <w:szCs w:val="20"/>
        </w:rPr>
        <w:t xml:space="preserve"> cumplirán la resistencia de diseño, características generales y de dimensiones conforme lo establecido en las normas INEN 136 y 1624.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D5E3D">
        <w:rPr>
          <w:rFonts w:asciiTheme="minorHAnsi" w:hAnsiTheme="minorHAnsi" w:cstheme="minorHAnsi"/>
          <w:sz w:val="20"/>
          <w:szCs w:val="20"/>
        </w:rPr>
        <w:t>Acero para la construcción de estructuras, perfiles estructurales livianos conformados en fri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2D5E3D">
        <w:rPr>
          <w:rFonts w:asciiTheme="minorHAnsi" w:hAnsiTheme="minorHAnsi" w:cstheme="minorHAnsi"/>
          <w:sz w:val="20"/>
          <w:szCs w:val="20"/>
        </w:rPr>
        <w:t>.</w:t>
      </w:r>
    </w:p>
    <w:p w14:paraId="3AF2DEF5" w14:textId="77777777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7270060" w14:textId="77777777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2D5E3D">
        <w:rPr>
          <w:rFonts w:asciiTheme="minorHAnsi" w:hAnsiTheme="minorHAnsi" w:cstheme="minorHAnsi"/>
          <w:sz w:val="20"/>
          <w:szCs w:val="20"/>
        </w:rPr>
        <w:t>La soldadura a utilizar</w:t>
      </w:r>
      <w:proofErr w:type="gramEnd"/>
      <w:r w:rsidRPr="002D5E3D">
        <w:rPr>
          <w:rFonts w:asciiTheme="minorHAnsi" w:hAnsiTheme="minorHAnsi" w:cstheme="minorHAnsi"/>
          <w:sz w:val="20"/>
          <w:szCs w:val="20"/>
        </w:rPr>
        <w:t xml:space="preserve"> será de tipo arco, los electrodos serán los especificados en los planos y en caso de no constar se emplearán electrodos 6011 de 1/8” hasta espesores de 4mm. No se permitirá emplear electrodos que presenten humedad o daño.</w:t>
      </w:r>
    </w:p>
    <w:p w14:paraId="74513A4A" w14:textId="77777777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E463452" w14:textId="6B45EAE5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>Todos los cortes se realizarán en frío, de forma manual o empleando equipo de corte.</w:t>
      </w:r>
    </w:p>
    <w:p w14:paraId="165218A4" w14:textId="77777777" w:rsidR="002D5E3D" w:rsidRP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>Las secciones de soldadura serán las determinadas en los planos, el cordón de soldadura no será mayor a 5cm de longitud, con la finalidad de evitar la deformación de los perfiles. Entre cada unión de soldadura se limpiará los residuos con cepillo de alambre previo al inicio o empate del cordón.</w:t>
      </w:r>
    </w:p>
    <w:p w14:paraId="177706E1" w14:textId="77777777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7FBAD1F" w14:textId="6B3626AF" w:rsidR="002D5E3D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D5E3D">
        <w:rPr>
          <w:rFonts w:asciiTheme="minorHAnsi" w:hAnsiTheme="minorHAnsi" w:cstheme="minorHAnsi"/>
          <w:sz w:val="20"/>
          <w:szCs w:val="20"/>
        </w:rPr>
        <w:t>Previo a la instalación de la tapa deberá ser limpiada de forma tal que no exista oxidación del material, se utilizará cepillo de alambre, lija de grano grueso y desoxidante y se aplicará la primera mano de pintura. Concluida la fase de instalación se procederá a la aplicación de la segunda mano de pintura anticorrosiva y corregir cualquier falla para el acabado. Tendrá un acabado en color de pintura de esmalte negro.</w:t>
      </w:r>
    </w:p>
    <w:p w14:paraId="1544438F" w14:textId="77777777" w:rsidR="002D5E3D" w:rsidRPr="00AA3468" w:rsidRDefault="002D5E3D" w:rsidP="002D5E3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D2D472A" w14:textId="099A5CC8" w:rsidR="002D5E3D" w:rsidRPr="00DC1A6A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Unidad: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D5E3D">
        <w:rPr>
          <w:rFonts w:asciiTheme="minorHAnsi" w:hAnsiTheme="minorHAnsi" w:cstheme="minorHAnsi"/>
          <w:sz w:val="20"/>
          <w:szCs w:val="20"/>
        </w:rPr>
        <w:t>Unidad</w:t>
      </w:r>
      <w:r w:rsidRPr="002D5E3D">
        <w:rPr>
          <w:rFonts w:asciiTheme="minorHAnsi" w:hAnsiTheme="minorHAnsi" w:cstheme="minorHAnsi"/>
          <w:sz w:val="20"/>
          <w:szCs w:val="20"/>
        </w:rPr>
        <w:t xml:space="preserve"> (</w:t>
      </w:r>
      <w:r w:rsidRPr="002D5E3D">
        <w:rPr>
          <w:rFonts w:asciiTheme="minorHAnsi" w:hAnsiTheme="minorHAnsi" w:cstheme="minorHAnsi"/>
          <w:sz w:val="20"/>
          <w:szCs w:val="20"/>
        </w:rPr>
        <w:t>U</w:t>
      </w:r>
      <w:r w:rsidRPr="002D5E3D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4D100C58" w14:textId="77777777" w:rsidR="002D5E3D" w:rsidRDefault="002D5E3D" w:rsidP="002D5E3D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7BB66FFF" w14:textId="2CC8D860" w:rsidR="002D5E3D" w:rsidRPr="0087768C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lastRenderedPageBreak/>
        <w:t>Equipo mínimo: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D5E3D">
        <w:rPr>
          <w:rFonts w:asciiTheme="minorHAnsi" w:hAnsiTheme="minorHAnsi" w:cstheme="minorHAnsi"/>
          <w:sz w:val="20"/>
          <w:szCs w:val="20"/>
        </w:rPr>
        <w:t>Herramienta menor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2D5E3D">
        <w:rPr>
          <w:rFonts w:asciiTheme="minorHAnsi" w:hAnsiTheme="minorHAnsi" w:cstheme="minorHAnsi"/>
          <w:sz w:val="20"/>
          <w:szCs w:val="20"/>
        </w:rPr>
        <w:t>Compresor de aire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2D5E3D">
        <w:rPr>
          <w:rFonts w:asciiTheme="minorHAnsi" w:hAnsiTheme="minorHAnsi" w:cstheme="minorHAnsi"/>
          <w:sz w:val="20"/>
          <w:szCs w:val="20"/>
        </w:rPr>
        <w:t>Soldadora eléctrica 300 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0F37649" w14:textId="77777777" w:rsidR="002D5E3D" w:rsidRDefault="002D5E3D" w:rsidP="002D5E3D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1E744BF7" w14:textId="063C073C" w:rsidR="002D5E3D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Mano de obra mínima calificada: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A7876">
        <w:rPr>
          <w:rFonts w:asciiTheme="minorHAnsi" w:hAnsiTheme="minorHAnsi" w:cstheme="minorHAnsi"/>
          <w:sz w:val="20"/>
          <w:szCs w:val="20"/>
        </w:rPr>
        <w:t>Fierrero (</w:t>
      </w:r>
      <w:proofErr w:type="spellStart"/>
      <w:r w:rsidRPr="00AA7876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AA7876">
        <w:rPr>
          <w:rFonts w:asciiTheme="minorHAnsi" w:hAnsiTheme="minorHAnsi" w:cstheme="minorHAnsi"/>
          <w:sz w:val="20"/>
          <w:szCs w:val="20"/>
        </w:rPr>
        <w:t>. Oc. D2)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2D5E3D">
        <w:rPr>
          <w:rFonts w:asciiTheme="minorHAnsi" w:hAnsiTheme="minorHAnsi" w:cstheme="minorHAnsi"/>
          <w:sz w:val="20"/>
          <w:szCs w:val="20"/>
        </w:rPr>
        <w:t>Soldador en construcción (</w:t>
      </w:r>
      <w:proofErr w:type="spellStart"/>
      <w:r w:rsidRPr="002D5E3D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2D5E3D">
        <w:rPr>
          <w:rFonts w:asciiTheme="minorHAnsi" w:hAnsiTheme="minorHAnsi" w:cstheme="minorHAnsi"/>
          <w:sz w:val="20"/>
          <w:szCs w:val="20"/>
        </w:rPr>
        <w:t>. Oc. C3)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2D5E3D">
        <w:rPr>
          <w:rFonts w:asciiTheme="minorHAnsi" w:hAnsiTheme="minorHAnsi" w:cstheme="minorHAnsi"/>
          <w:sz w:val="20"/>
          <w:szCs w:val="20"/>
        </w:rPr>
        <w:t>Maestro mayor en ejecución de obras civiles (</w:t>
      </w:r>
      <w:proofErr w:type="spellStart"/>
      <w:r w:rsidRPr="002D5E3D">
        <w:rPr>
          <w:rFonts w:asciiTheme="minorHAnsi" w:hAnsiTheme="minorHAnsi" w:cstheme="minorHAnsi"/>
          <w:sz w:val="20"/>
          <w:szCs w:val="20"/>
        </w:rPr>
        <w:t>Estr</w:t>
      </w:r>
      <w:proofErr w:type="spellEnd"/>
      <w:r w:rsidRPr="002D5E3D">
        <w:rPr>
          <w:rFonts w:asciiTheme="minorHAnsi" w:hAnsiTheme="minorHAnsi" w:cstheme="minorHAnsi"/>
          <w:sz w:val="20"/>
          <w:szCs w:val="20"/>
        </w:rPr>
        <w:t>. Oc. C1)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5950DFE" w14:textId="77777777" w:rsidR="002D5E3D" w:rsidRPr="00DC1A6A" w:rsidRDefault="002D5E3D" w:rsidP="002D5E3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E92F3A8" w14:textId="5C8413CD" w:rsidR="002D5E3D" w:rsidRDefault="002D5E3D" w:rsidP="0082708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C1A6A">
        <w:rPr>
          <w:rFonts w:asciiTheme="minorHAnsi" w:hAnsiTheme="minorHAnsi" w:cstheme="minorHAnsi"/>
          <w:b/>
          <w:sz w:val="20"/>
          <w:szCs w:val="20"/>
        </w:rPr>
        <w:t>Materiales mínimos:</w:t>
      </w:r>
      <w:r w:rsidRPr="00DC1A6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27088" w:rsidRPr="00827088">
        <w:rPr>
          <w:rFonts w:asciiTheme="minorHAnsi" w:hAnsiTheme="minorHAnsi" w:cstheme="minorHAnsi"/>
          <w:sz w:val="20"/>
          <w:szCs w:val="20"/>
        </w:rPr>
        <w:t>Tubo cuadrado 1 1/2"x1.5mm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proofErr w:type="gramStart"/>
      <w:r w:rsidR="00827088" w:rsidRPr="00827088">
        <w:rPr>
          <w:rFonts w:asciiTheme="minorHAnsi" w:hAnsiTheme="minorHAnsi" w:cstheme="minorHAnsi"/>
          <w:sz w:val="20"/>
          <w:szCs w:val="20"/>
        </w:rPr>
        <w:t>Angulo  40</w:t>
      </w:r>
      <w:proofErr w:type="gramEnd"/>
      <w:r w:rsidR="00827088" w:rsidRPr="00827088">
        <w:rPr>
          <w:rFonts w:asciiTheme="minorHAnsi" w:hAnsiTheme="minorHAnsi" w:cstheme="minorHAnsi"/>
          <w:sz w:val="20"/>
          <w:szCs w:val="20"/>
        </w:rPr>
        <w:t>x3mm (peso=10.48kg)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Plancha de tol negro (1.22x2.44x1.5mm) peso = 35,06kg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Bisagra de acero inoxidable 3"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Esmalte todos los colores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Anticorrosivo industrial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827088" w:rsidRPr="00827088">
        <w:rPr>
          <w:rFonts w:asciiTheme="minorHAnsi" w:hAnsiTheme="minorHAnsi" w:cstheme="minorHAnsi"/>
          <w:sz w:val="20"/>
          <w:szCs w:val="20"/>
        </w:rPr>
        <w:t>Thinner</w:t>
      </w:r>
      <w:proofErr w:type="spellEnd"/>
      <w:r w:rsidR="00827088" w:rsidRPr="00827088">
        <w:rPr>
          <w:rFonts w:asciiTheme="minorHAnsi" w:hAnsiTheme="minorHAnsi" w:cstheme="minorHAnsi"/>
          <w:sz w:val="20"/>
          <w:szCs w:val="20"/>
        </w:rPr>
        <w:t xml:space="preserve"> comercial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Picaporte de 2" negro</w:t>
      </w:r>
      <w:r w:rsidR="00827088">
        <w:rPr>
          <w:rFonts w:asciiTheme="minorHAnsi" w:hAnsiTheme="minorHAnsi" w:cstheme="minorHAnsi"/>
          <w:sz w:val="20"/>
          <w:szCs w:val="20"/>
        </w:rPr>
        <w:t xml:space="preserve">, </w:t>
      </w:r>
      <w:r w:rsidR="00827088" w:rsidRPr="00827088">
        <w:rPr>
          <w:rFonts w:asciiTheme="minorHAnsi" w:hAnsiTheme="minorHAnsi" w:cstheme="minorHAnsi"/>
          <w:sz w:val="20"/>
          <w:szCs w:val="20"/>
        </w:rPr>
        <w:t>Soldadura (6011x1/8")</w:t>
      </w:r>
      <w:r w:rsidR="00827088">
        <w:rPr>
          <w:rFonts w:asciiTheme="minorHAnsi" w:hAnsiTheme="minorHAnsi" w:cstheme="minorHAnsi"/>
          <w:sz w:val="20"/>
          <w:szCs w:val="20"/>
        </w:rPr>
        <w:t>.</w:t>
      </w:r>
    </w:p>
    <w:p w14:paraId="7FD5E0A7" w14:textId="77777777" w:rsidR="00827088" w:rsidRDefault="00827088" w:rsidP="0082708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A147521" w14:textId="4DDE3BA1" w:rsidR="00827088" w:rsidRPr="00D30DFF" w:rsidRDefault="00827088" w:rsidP="00827088">
      <w:pPr>
        <w:spacing w:after="0"/>
        <w:jc w:val="both"/>
        <w:rPr>
          <w:rFonts w:eastAsia="Times New Roman"/>
          <w:b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M</w:t>
      </w:r>
      <w:r w:rsidRPr="00D30DFF">
        <w:rPr>
          <w:rFonts w:asciiTheme="minorHAnsi" w:hAnsiTheme="minorHAnsi" w:cstheme="minorHAnsi"/>
          <w:b/>
          <w:sz w:val="20"/>
          <w:szCs w:val="20"/>
        </w:rPr>
        <w:t>edición</w:t>
      </w:r>
      <w:r w:rsidRPr="00D30DFF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y</w:t>
      </w:r>
      <w:r w:rsidRPr="00D30DFF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forma</w:t>
      </w:r>
      <w:r w:rsidRPr="00D30DFF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de pago:</w:t>
      </w:r>
      <w:r>
        <w:rPr>
          <w:rFonts w:eastAsia="Times New Roman"/>
          <w:b/>
          <w:kern w:val="32"/>
          <w:sz w:val="20"/>
          <w:szCs w:val="20"/>
        </w:rPr>
        <w:t xml:space="preserve">  </w:t>
      </w:r>
      <w:r w:rsidRPr="002B0BA0">
        <w:rPr>
          <w:rFonts w:eastAsia="Times New Roman"/>
          <w:bCs/>
          <w:kern w:val="32"/>
          <w:sz w:val="20"/>
          <w:szCs w:val="20"/>
        </w:rPr>
        <w:t>La medición se la hará en unidad realmente ejecutada, que será verificada en sitio y con planos del proyecto.</w:t>
      </w:r>
    </w:p>
    <w:p w14:paraId="0F6CED0C" w14:textId="77777777" w:rsidR="00AA7876" w:rsidRDefault="00AA7876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651EAABC" w14:textId="77777777" w:rsidR="00827088" w:rsidRDefault="00827088" w:rsidP="008270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827088" w14:paraId="0EFDE81A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6488DE3D" w14:textId="77777777" w:rsidR="00827088" w:rsidRDefault="00827088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71C2B23C" w14:textId="77777777" w:rsidR="00827088" w:rsidRPr="00E7372D" w:rsidRDefault="00827088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553C8D19" w14:textId="77777777" w:rsidR="00827088" w:rsidRDefault="00827088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827088" w14:paraId="7A7BA997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DF620" w14:textId="77777777" w:rsidR="00827088" w:rsidRDefault="00827088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197075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80ACF" w14:textId="6A2CC2C8" w:rsidR="00827088" w:rsidRDefault="00827088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24486B">
              <w:rPr>
                <w:b/>
                <w:sz w:val="20"/>
                <w:szCs w:val="20"/>
              </w:rPr>
              <w:t>ROTURA DE PISO O ACERA</w:t>
            </w:r>
            <w:r>
              <w:rPr>
                <w:b/>
                <w:sz w:val="20"/>
                <w:szCs w:val="20"/>
              </w:rPr>
              <w:t xml:space="preserve"> DE HORMIGÓN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3713A" w14:textId="77777777" w:rsidR="00827088" w:rsidRDefault="00827088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M2</w:t>
            </w:r>
          </w:p>
        </w:tc>
      </w:tr>
    </w:tbl>
    <w:p w14:paraId="7525F8CB" w14:textId="77777777" w:rsidR="00827088" w:rsidRDefault="00827088" w:rsidP="008270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p w14:paraId="4CC67629" w14:textId="77777777" w:rsidR="00827088" w:rsidRPr="002B0BA0" w:rsidRDefault="00827088" w:rsidP="00827088">
      <w:pPr>
        <w:pStyle w:val="Ttulo1"/>
        <w:spacing w:before="93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Descripción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de</w:t>
      </w:r>
      <w:r w:rsidRPr="002B0BA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rubro:</w:t>
      </w:r>
    </w:p>
    <w:p w14:paraId="74AFEAD1" w14:textId="77777777" w:rsidR="00827088" w:rsidRDefault="00827088" w:rsidP="00827088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2B0BA0">
        <w:rPr>
          <w:rFonts w:eastAsia="Times New Roman"/>
          <w:bCs/>
          <w:kern w:val="32"/>
          <w:sz w:val="20"/>
          <w:szCs w:val="20"/>
        </w:rPr>
        <w:t xml:space="preserve">Se realizará la rotura del contrapiso existente en las zonas donde haya que realizar las instalaciones y en los lugares donde se necesario ubicar nuevas estructuras, la ubicación de </w:t>
      </w:r>
      <w:proofErr w:type="gramStart"/>
      <w:r w:rsidRPr="002B0BA0">
        <w:rPr>
          <w:rFonts w:eastAsia="Times New Roman"/>
          <w:bCs/>
          <w:kern w:val="32"/>
          <w:sz w:val="20"/>
          <w:szCs w:val="20"/>
        </w:rPr>
        <w:t>las mismas</w:t>
      </w:r>
      <w:proofErr w:type="gramEnd"/>
      <w:r w:rsidRPr="002B0BA0">
        <w:rPr>
          <w:rFonts w:eastAsia="Times New Roman"/>
          <w:bCs/>
          <w:kern w:val="32"/>
          <w:sz w:val="20"/>
          <w:szCs w:val="20"/>
        </w:rPr>
        <w:t xml:space="preserve"> será determinada por la fiscalización.</w:t>
      </w:r>
    </w:p>
    <w:p w14:paraId="1BD051A8" w14:textId="77777777" w:rsidR="00827088" w:rsidRDefault="00827088" w:rsidP="00827088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21D96C14" w14:textId="77777777" w:rsidR="00827088" w:rsidRPr="00D30DFF" w:rsidRDefault="00827088" w:rsidP="00827088">
      <w:pPr>
        <w:spacing w:after="0"/>
        <w:jc w:val="both"/>
        <w:rPr>
          <w:rFonts w:eastAsia="Times New Roman"/>
          <w:b/>
          <w:bCs/>
          <w:kern w:val="32"/>
          <w:sz w:val="20"/>
          <w:szCs w:val="20"/>
        </w:rPr>
      </w:pPr>
      <w:r w:rsidRPr="00D30DFF">
        <w:rPr>
          <w:rFonts w:asciiTheme="minorHAnsi" w:hAnsiTheme="minorHAnsi" w:cstheme="minorHAnsi"/>
          <w:b/>
          <w:bCs/>
          <w:sz w:val="20"/>
          <w:szCs w:val="20"/>
        </w:rPr>
        <w:t>Procedimiento:</w:t>
      </w:r>
    </w:p>
    <w:p w14:paraId="2D141123" w14:textId="77777777" w:rsidR="00827088" w:rsidRDefault="00827088" w:rsidP="00827088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2B0BA0">
        <w:rPr>
          <w:rFonts w:eastAsia="Times New Roman"/>
          <w:bCs/>
          <w:kern w:val="32"/>
          <w:sz w:val="20"/>
          <w:szCs w:val="20"/>
        </w:rPr>
        <w:t>La actividad de la presente especificación implica solamente la rotura del piso y las aceras especificadas en planos.</w:t>
      </w:r>
    </w:p>
    <w:p w14:paraId="75E22555" w14:textId="77777777" w:rsidR="00827088" w:rsidRDefault="00827088" w:rsidP="00827088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7FBF21DD" w14:textId="77777777" w:rsidR="00827088" w:rsidRPr="00D30DFF" w:rsidRDefault="00827088" w:rsidP="00827088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U</w:t>
      </w:r>
      <w:r w:rsidRPr="002B0BA0">
        <w:rPr>
          <w:rFonts w:asciiTheme="minorHAnsi" w:hAnsiTheme="minorHAnsi" w:cstheme="minorHAnsi"/>
          <w:b/>
          <w:sz w:val="20"/>
          <w:szCs w:val="20"/>
        </w:rPr>
        <w:t>nidad:</w:t>
      </w:r>
      <w:r w:rsidRPr="002B0BA0">
        <w:rPr>
          <w:rFonts w:asciiTheme="minorHAnsi" w:hAnsiTheme="minorHAnsi" w:cstheme="minorHAnsi"/>
          <w:b/>
          <w:spacing w:val="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Metro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cuadrado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(m</w:t>
      </w:r>
      <w:r w:rsidRPr="00D30DFF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D30DFF">
        <w:rPr>
          <w:rFonts w:asciiTheme="minorHAnsi" w:hAnsiTheme="minorHAnsi" w:cstheme="minorHAnsi"/>
          <w:sz w:val="20"/>
          <w:szCs w:val="20"/>
        </w:rPr>
        <w:t>).</w:t>
      </w:r>
    </w:p>
    <w:p w14:paraId="62832261" w14:textId="77777777" w:rsidR="00827088" w:rsidRPr="002B0BA0" w:rsidRDefault="00827088" w:rsidP="00827088">
      <w:pPr>
        <w:pStyle w:val="Ttulo1"/>
        <w:spacing w:before="215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Equipos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mínimos: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Herramienta</w:t>
      </w:r>
      <w:r w:rsidRPr="002B0BA0">
        <w:rPr>
          <w:rFonts w:asciiTheme="minorHAnsi" w:hAnsiTheme="minorHAnsi" w:cstheme="minorHAnsi"/>
          <w:b w:val="0"/>
          <w:bCs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menor.</w:t>
      </w:r>
    </w:p>
    <w:p w14:paraId="5BCAD042" w14:textId="77777777" w:rsidR="00827088" w:rsidRPr="002B0BA0" w:rsidRDefault="00827088" w:rsidP="00827088">
      <w:pPr>
        <w:pStyle w:val="Ttulo1"/>
        <w:spacing w:before="215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 xml:space="preserve">Mano de obra mínima calificada: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Peón (</w:t>
      </w:r>
      <w:proofErr w:type="spellStart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. Oc. E2), Albañil (</w:t>
      </w:r>
      <w:proofErr w:type="spellStart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. Oc. D2), Maestro mayor</w:t>
      </w:r>
      <w:r w:rsidRPr="002B0BA0">
        <w:rPr>
          <w:rFonts w:asciiTheme="minorHAnsi" w:hAnsiTheme="minorHAnsi" w:cstheme="minorHAnsi"/>
          <w:b w:val="0"/>
          <w:bCs/>
          <w:spacing w:val="-59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en</w:t>
      </w:r>
      <w:r w:rsidRPr="002B0BA0">
        <w:rPr>
          <w:rFonts w:asciiTheme="minorHAnsi" w:hAnsiTheme="minorHAnsi" w:cstheme="minorHAnsi"/>
          <w:b w:val="0"/>
          <w:bCs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ejecución de obras</w:t>
      </w:r>
      <w:r w:rsidRPr="002B0BA0">
        <w:rPr>
          <w:rFonts w:asciiTheme="minorHAnsi" w:hAnsiTheme="minorHAnsi" w:cstheme="minorHAnsi"/>
          <w:b w:val="0"/>
          <w:bCs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civiles (</w:t>
      </w:r>
      <w:proofErr w:type="spellStart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.</w:t>
      </w:r>
      <w:r w:rsidRPr="002B0BA0">
        <w:rPr>
          <w:rFonts w:asciiTheme="minorHAnsi" w:hAnsiTheme="minorHAnsi" w:cstheme="minorHAnsi"/>
          <w:b w:val="0"/>
          <w:bCs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Oc.</w:t>
      </w:r>
      <w:r w:rsidRPr="002B0BA0">
        <w:rPr>
          <w:rFonts w:asciiTheme="minorHAnsi" w:hAnsiTheme="minorHAnsi" w:cstheme="minorHAnsi"/>
          <w:b w:val="0"/>
          <w:bCs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C1).</w:t>
      </w:r>
    </w:p>
    <w:p w14:paraId="0EA458D5" w14:textId="77777777" w:rsidR="00827088" w:rsidRPr="002B0BA0" w:rsidRDefault="00827088" w:rsidP="00827088">
      <w:pPr>
        <w:pStyle w:val="Ttulo1"/>
        <w:spacing w:before="215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Materiales</w:t>
      </w:r>
      <w:r w:rsidRPr="002B0BA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 xml:space="preserve">mínimos: </w:t>
      </w:r>
      <w:r w:rsidRPr="00D30DFF">
        <w:rPr>
          <w:rFonts w:asciiTheme="minorHAnsi" w:hAnsiTheme="minorHAnsi" w:cstheme="minorHAnsi"/>
          <w:b w:val="0"/>
          <w:bCs/>
          <w:sz w:val="20"/>
          <w:szCs w:val="20"/>
        </w:rPr>
        <w:t>Ninguno</w:t>
      </w:r>
      <w:r w:rsidRPr="002B0BA0">
        <w:rPr>
          <w:rFonts w:asciiTheme="minorHAnsi" w:hAnsiTheme="minorHAnsi" w:cstheme="minorHAnsi"/>
          <w:sz w:val="20"/>
          <w:szCs w:val="20"/>
        </w:rPr>
        <w:t>.</w:t>
      </w:r>
    </w:p>
    <w:p w14:paraId="18A6C0E7" w14:textId="77777777" w:rsidR="00827088" w:rsidRPr="00D30DFF" w:rsidRDefault="00827088" w:rsidP="00827088">
      <w:pPr>
        <w:spacing w:after="0"/>
        <w:jc w:val="both"/>
        <w:rPr>
          <w:rFonts w:eastAsia="Times New Roman"/>
          <w:b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M</w:t>
      </w:r>
      <w:r w:rsidRPr="00D30DFF">
        <w:rPr>
          <w:rFonts w:asciiTheme="minorHAnsi" w:hAnsiTheme="minorHAnsi" w:cstheme="minorHAnsi"/>
          <w:b/>
          <w:sz w:val="20"/>
          <w:szCs w:val="20"/>
        </w:rPr>
        <w:t>edición</w:t>
      </w:r>
      <w:r w:rsidRPr="00D30DFF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y</w:t>
      </w:r>
      <w:r w:rsidRPr="00D30DFF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forma</w:t>
      </w:r>
      <w:r w:rsidRPr="00D30DFF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de pago:</w:t>
      </w:r>
      <w:r>
        <w:rPr>
          <w:rFonts w:eastAsia="Times New Roman"/>
          <w:b/>
          <w:kern w:val="32"/>
          <w:sz w:val="20"/>
          <w:szCs w:val="20"/>
        </w:rPr>
        <w:t xml:space="preserve">  </w:t>
      </w:r>
      <w:r w:rsidRPr="002B0BA0">
        <w:rPr>
          <w:rFonts w:eastAsia="Times New Roman"/>
          <w:bCs/>
          <w:kern w:val="32"/>
          <w:sz w:val="20"/>
          <w:szCs w:val="20"/>
        </w:rPr>
        <w:t>La medición se la hará en unidad de superficie y su pago será por metro cuadrado (m²), en base al área realmente ejecutada, que será verificada en sitio y con planos del proyecto.</w:t>
      </w:r>
    </w:p>
    <w:p w14:paraId="3C93DCC3" w14:textId="77777777" w:rsidR="00B5391D" w:rsidRDefault="00B5391D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41AEC621" w14:textId="77777777" w:rsidR="00CF1695" w:rsidRDefault="00CF1695" w:rsidP="00CF1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CF1695" w14:paraId="464A0331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68F3B062" w14:textId="77777777" w:rsidR="00CF1695" w:rsidRDefault="00CF1695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67C29BFB" w14:textId="3F4D9CFB" w:rsidR="00CF1695" w:rsidRPr="00E7372D" w:rsidRDefault="00CF1695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2FE6DA1B" w14:textId="77777777" w:rsidR="00CF1695" w:rsidRDefault="00CF1695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CF1695" w14:paraId="188FBB7E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95049" w14:textId="6F58219A" w:rsidR="00CF1695" w:rsidRDefault="00CF1695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60472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9C010" w14:textId="5E818AD7" w:rsidR="00CF1695" w:rsidRDefault="00CF1695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CF1695">
              <w:rPr>
                <w:b/>
                <w:sz w:val="20"/>
                <w:szCs w:val="20"/>
              </w:rPr>
              <w:t>ALISADO DE PISO CON HELICÓPTERO Y ENDURECEDOR DE CUARZO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89DA7C" w14:textId="77777777" w:rsidR="00CF1695" w:rsidRDefault="00CF1695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M2</w:t>
            </w:r>
          </w:p>
        </w:tc>
      </w:tr>
    </w:tbl>
    <w:p w14:paraId="5D187F3A" w14:textId="77777777" w:rsidR="00CF1695" w:rsidRDefault="00CF1695" w:rsidP="002108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70C0"/>
        </w:rPr>
      </w:pPr>
    </w:p>
    <w:p w14:paraId="0FD5C597" w14:textId="77777777" w:rsidR="00CF1695" w:rsidRPr="002B0BA0" w:rsidRDefault="00CF1695" w:rsidP="002108DB">
      <w:pPr>
        <w:pStyle w:val="Ttulo1"/>
        <w:spacing w:before="93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lastRenderedPageBreak/>
        <w:t>Descripción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de</w:t>
      </w:r>
      <w:r w:rsidRPr="002B0BA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rubro:</w:t>
      </w:r>
    </w:p>
    <w:p w14:paraId="69C8A12C" w14:textId="48BB4C79" w:rsidR="00652FA0" w:rsidRDefault="00652FA0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652FA0">
        <w:rPr>
          <w:rFonts w:eastAsia="Times New Roman"/>
          <w:bCs/>
          <w:kern w:val="32"/>
          <w:sz w:val="20"/>
          <w:szCs w:val="20"/>
        </w:rPr>
        <w:t>Son todas las actividades necesarias para la elaboración de un piso liso con la utilización de equipo</w:t>
      </w:r>
      <w:r w:rsidR="00385431">
        <w:rPr>
          <w:rFonts w:eastAsia="Times New Roman"/>
          <w:bCs/>
          <w:kern w:val="32"/>
          <w:sz w:val="20"/>
          <w:szCs w:val="20"/>
        </w:rPr>
        <w:t xml:space="preserve"> </w:t>
      </w:r>
      <w:r w:rsidRPr="00652FA0">
        <w:rPr>
          <w:rFonts w:eastAsia="Times New Roman"/>
          <w:bCs/>
          <w:kern w:val="32"/>
          <w:sz w:val="20"/>
          <w:szCs w:val="20"/>
        </w:rPr>
        <w:t>mecánico (helicóptero)</w:t>
      </w:r>
      <w:r w:rsidR="00385431">
        <w:rPr>
          <w:rFonts w:eastAsia="Times New Roman"/>
          <w:bCs/>
          <w:kern w:val="32"/>
          <w:sz w:val="20"/>
          <w:szCs w:val="20"/>
        </w:rPr>
        <w:t xml:space="preserve"> y acabado con endurecedor.</w:t>
      </w:r>
    </w:p>
    <w:p w14:paraId="3B837196" w14:textId="77777777" w:rsidR="00652FA0" w:rsidRDefault="00652FA0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6A75A939" w14:textId="77777777" w:rsidR="00CF1695" w:rsidRPr="00D30DFF" w:rsidRDefault="00CF1695" w:rsidP="002108DB">
      <w:pPr>
        <w:spacing w:after="0"/>
        <w:jc w:val="both"/>
        <w:rPr>
          <w:rFonts w:eastAsia="Times New Roman"/>
          <w:b/>
          <w:bCs/>
          <w:kern w:val="32"/>
          <w:sz w:val="20"/>
          <w:szCs w:val="20"/>
        </w:rPr>
      </w:pPr>
      <w:r w:rsidRPr="00D30DFF">
        <w:rPr>
          <w:rFonts w:asciiTheme="minorHAnsi" w:hAnsiTheme="minorHAnsi" w:cstheme="minorHAnsi"/>
          <w:b/>
          <w:bCs/>
          <w:sz w:val="20"/>
          <w:szCs w:val="20"/>
        </w:rPr>
        <w:t>Procedimiento:</w:t>
      </w:r>
    </w:p>
    <w:p w14:paraId="2A1D6DE2" w14:textId="5B278F8C" w:rsidR="00385431" w:rsidRP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Luego de la fundición del contrapiso, deberá añadirse un endurecedor superficial de</w:t>
      </w:r>
      <w:r w:rsidR="0048106B"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cuarzo que, contiene cemento, listo para usar. Este se utiliza para pisos de concreto de</w:t>
      </w:r>
      <w:r w:rsidR="0048106B"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tráfico intenso, mecánico y peatonal. Con acabado semi brillante.</w:t>
      </w:r>
    </w:p>
    <w:p w14:paraId="57512800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718A5646" w14:textId="28BF8B56" w:rsidR="00385431" w:rsidRP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El endurecedor se adiciona sobre la superficie del hormigón fresco para mejorar: su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resistencia a la abrasión e impedir la formación de polvo, la resistencia al impacto y la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impermeabilidad a aceites y grasas.</w:t>
      </w:r>
    </w:p>
    <w:p w14:paraId="68FF0430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3F3F77F4" w14:textId="349CB20F" w:rsidR="00385431" w:rsidRP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Antes de aplicar el endurecedor hay que nivelar el hormigón por medio de una regla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compactadora. Tan pronto permita la plasticidad del hormigón, paletearlo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preferentemente con una paleta mecánica (alisado con helicóptero).</w:t>
      </w:r>
    </w:p>
    <w:p w14:paraId="58F7CE42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4CA71034" w14:textId="1DE0ED2E" w:rsidR="00385431" w:rsidRP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El hormigón fresco está listo para la aplicación del endurecedor cuando al presionar el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 xml:space="preserve">dedo pulgar sobre el hormigón este penetra entre 3 y 5 </w:t>
      </w:r>
      <w:proofErr w:type="spellStart"/>
      <w:r w:rsidRPr="00385431">
        <w:rPr>
          <w:rFonts w:eastAsia="Times New Roman"/>
          <w:bCs/>
          <w:kern w:val="32"/>
          <w:sz w:val="20"/>
          <w:szCs w:val="20"/>
        </w:rPr>
        <w:t>mm.</w:t>
      </w:r>
      <w:proofErr w:type="spellEnd"/>
      <w:r w:rsidRPr="00385431">
        <w:rPr>
          <w:rFonts w:eastAsia="Times New Roman"/>
          <w:bCs/>
          <w:kern w:val="32"/>
          <w:sz w:val="20"/>
          <w:szCs w:val="20"/>
        </w:rPr>
        <w:t xml:space="preserve"> de profundidad. Se espolvorea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la mezcla uniformemente de tal manera que el consumo este entre 5 a 6 kg/m2. Luego se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debe esperar hasta que el endurecedor haya humedecido totalmente con el agua de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exudación del hormigón. Si partes de la superficie están flojas o si el agua sube, esto significa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que el hormigón está todavía demasiado fresco.</w:t>
      </w:r>
    </w:p>
    <w:p w14:paraId="44E97839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12E58F1C" w14:textId="1DEA69CC" w:rsidR="00385431" w:rsidRP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Tan pronto como la plasticidad o el fraguado inicial permitan, se debe ejecutar el alisado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preliminar con la máquina a velocidad baja, pero equipada con cuchillas alisadoras de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metal colocadas en un ángulo lo más mínimo posible. Cualquier alisamiento final requerido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385431">
        <w:rPr>
          <w:rFonts w:eastAsia="Times New Roman"/>
          <w:bCs/>
          <w:kern w:val="32"/>
          <w:sz w:val="20"/>
          <w:szCs w:val="20"/>
        </w:rPr>
        <w:t>debe realizarse con la máquina a una velocidad alta.</w:t>
      </w:r>
    </w:p>
    <w:p w14:paraId="1EA547A8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60D9C667" w14:textId="1A508905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385431">
        <w:rPr>
          <w:rFonts w:eastAsia="Times New Roman"/>
          <w:bCs/>
          <w:kern w:val="32"/>
          <w:sz w:val="20"/>
          <w:szCs w:val="20"/>
        </w:rPr>
        <w:t>Fiscalización aprobará o rechazará la ejecución del rubro.</w:t>
      </w:r>
    </w:p>
    <w:p w14:paraId="2A04A172" w14:textId="77777777" w:rsidR="00385431" w:rsidRDefault="00385431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48A884CF" w14:textId="77777777" w:rsidR="00CF1695" w:rsidRPr="00D30DFF" w:rsidRDefault="00CF1695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U</w:t>
      </w:r>
      <w:r w:rsidRPr="002B0BA0">
        <w:rPr>
          <w:rFonts w:asciiTheme="minorHAnsi" w:hAnsiTheme="minorHAnsi" w:cstheme="minorHAnsi"/>
          <w:b/>
          <w:sz w:val="20"/>
          <w:szCs w:val="20"/>
        </w:rPr>
        <w:t>nidad:</w:t>
      </w:r>
      <w:r w:rsidRPr="002B0BA0">
        <w:rPr>
          <w:rFonts w:asciiTheme="minorHAnsi" w:hAnsiTheme="minorHAnsi" w:cstheme="minorHAnsi"/>
          <w:b/>
          <w:spacing w:val="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Metro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cuadrado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(m</w:t>
      </w:r>
      <w:r w:rsidRPr="00D30DFF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D30DFF">
        <w:rPr>
          <w:rFonts w:asciiTheme="minorHAnsi" w:hAnsiTheme="minorHAnsi" w:cstheme="minorHAnsi"/>
          <w:sz w:val="20"/>
          <w:szCs w:val="20"/>
        </w:rPr>
        <w:t>).</w:t>
      </w:r>
    </w:p>
    <w:p w14:paraId="03FBCC39" w14:textId="7F062FC6" w:rsidR="00CF1695" w:rsidRPr="002B0BA0" w:rsidRDefault="00CF1695" w:rsidP="002108DB">
      <w:pPr>
        <w:pStyle w:val="Ttulo1"/>
        <w:spacing w:before="215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Equipos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mínimos: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Herramienta</w:t>
      </w:r>
      <w:r w:rsidRPr="002B0BA0">
        <w:rPr>
          <w:rFonts w:asciiTheme="minorHAnsi" w:hAnsiTheme="minorHAnsi" w:cstheme="minorHAnsi"/>
          <w:b w:val="0"/>
          <w:bCs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menor</w:t>
      </w:r>
      <w:r w:rsidR="0048106B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Helicóptero</w:t>
      </w:r>
      <w:r w:rsidR="0048106B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6DD66412" w14:textId="603754AA" w:rsidR="00CF1695" w:rsidRPr="002B0BA0" w:rsidRDefault="00CF1695" w:rsidP="002108DB">
      <w:pPr>
        <w:pStyle w:val="Ttulo1"/>
        <w:spacing w:before="215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 xml:space="preserve">Mano de obra mínima calificada: </w:t>
      </w:r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Maestro mayor en ejecución de obras civiles (</w:t>
      </w:r>
      <w:proofErr w:type="spellStart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. Oc. C1)</w:t>
      </w:r>
      <w:r w:rsidR="0048106B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Operador de equipo liviano (</w:t>
      </w:r>
      <w:proofErr w:type="spellStart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. Oc. D2)</w:t>
      </w:r>
      <w:r w:rsidR="0048106B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54C9FDAD" w14:textId="7FBC4CAB" w:rsidR="00CF1695" w:rsidRPr="002B0BA0" w:rsidRDefault="00CF1695" w:rsidP="002108DB">
      <w:pPr>
        <w:pStyle w:val="Ttulo1"/>
        <w:spacing w:before="215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Materiales</w:t>
      </w:r>
      <w:r w:rsidRPr="002B0BA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 xml:space="preserve">mínimos: </w:t>
      </w:r>
      <w:proofErr w:type="spellStart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>Endurecededor</w:t>
      </w:r>
      <w:proofErr w:type="spellEnd"/>
      <w:r w:rsidR="0048106B" w:rsidRPr="0048106B">
        <w:rPr>
          <w:rFonts w:asciiTheme="minorHAnsi" w:hAnsiTheme="minorHAnsi" w:cstheme="minorHAnsi"/>
          <w:b w:val="0"/>
          <w:bCs/>
          <w:sz w:val="20"/>
          <w:szCs w:val="20"/>
        </w:rPr>
        <w:t xml:space="preserve"> de cuarzo para pisos de concreto</w:t>
      </w:r>
      <w:r w:rsidR="0048106B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6415A87E" w14:textId="77777777" w:rsidR="00CF1695" w:rsidRPr="00D30DFF" w:rsidRDefault="00CF1695" w:rsidP="002108DB">
      <w:pPr>
        <w:spacing w:after="0"/>
        <w:jc w:val="both"/>
        <w:rPr>
          <w:rFonts w:eastAsia="Times New Roman"/>
          <w:b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M</w:t>
      </w:r>
      <w:r w:rsidRPr="00D30DFF">
        <w:rPr>
          <w:rFonts w:asciiTheme="minorHAnsi" w:hAnsiTheme="minorHAnsi" w:cstheme="minorHAnsi"/>
          <w:b/>
          <w:sz w:val="20"/>
          <w:szCs w:val="20"/>
        </w:rPr>
        <w:t>edición</w:t>
      </w:r>
      <w:r w:rsidRPr="00D30DFF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y</w:t>
      </w:r>
      <w:r w:rsidRPr="00D30DFF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forma</w:t>
      </w:r>
      <w:r w:rsidRPr="00D30DFF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b/>
          <w:sz w:val="20"/>
          <w:szCs w:val="20"/>
        </w:rPr>
        <w:t>de pago:</w:t>
      </w:r>
      <w:r>
        <w:rPr>
          <w:rFonts w:eastAsia="Times New Roman"/>
          <w:b/>
          <w:kern w:val="32"/>
          <w:sz w:val="20"/>
          <w:szCs w:val="20"/>
        </w:rPr>
        <w:t xml:space="preserve">  </w:t>
      </w:r>
      <w:r w:rsidRPr="002B0BA0">
        <w:rPr>
          <w:rFonts w:eastAsia="Times New Roman"/>
          <w:bCs/>
          <w:kern w:val="32"/>
          <w:sz w:val="20"/>
          <w:szCs w:val="20"/>
        </w:rPr>
        <w:t>La medición se la hará en unidad de superficie y su pago será por metro cuadrado (m²), en base al área realmente ejecutada, que será verificada en sitio y con planos del proyecto.</w:t>
      </w:r>
    </w:p>
    <w:p w14:paraId="5406BB3A" w14:textId="77777777" w:rsidR="00CF1695" w:rsidRDefault="00CF1695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5420A09C" w14:textId="77777777" w:rsidR="00BA59AE" w:rsidRDefault="00BA59AE" w:rsidP="00BA5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BA59AE" w14:paraId="091678F9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2BE75CA" w14:textId="77777777" w:rsidR="00BA59AE" w:rsidRDefault="00BA59A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5FB9762F" w14:textId="77777777" w:rsidR="00BA59AE" w:rsidRPr="00E7372D" w:rsidRDefault="00BA59AE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68F7E4EE" w14:textId="77777777" w:rsidR="00BA59AE" w:rsidRDefault="00BA59A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BA59AE" w14:paraId="3B282D72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B9B42" w14:textId="2475B9DD" w:rsidR="00BA59AE" w:rsidRDefault="00BA59A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170340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012A9" w14:textId="38EA539E" w:rsidR="00BA59AE" w:rsidRDefault="00BA59AE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BA59AE">
              <w:rPr>
                <w:b/>
                <w:sz w:val="20"/>
                <w:szCs w:val="20"/>
              </w:rPr>
              <w:t>TAPA DE HORMIGÓN ARMADO</w:t>
            </w:r>
            <w:r w:rsidRPr="00BA59A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A59AE">
              <w:rPr>
                <w:b/>
                <w:sz w:val="20"/>
                <w:szCs w:val="20"/>
              </w:rPr>
              <w:t>f'c</w:t>
            </w:r>
            <w:proofErr w:type="spellEnd"/>
            <w:r w:rsidRPr="00BA59AE">
              <w:rPr>
                <w:b/>
                <w:sz w:val="20"/>
                <w:szCs w:val="20"/>
              </w:rPr>
              <w:t xml:space="preserve">=210kg/cm2 </w:t>
            </w:r>
            <w:r w:rsidRPr="00BA59AE">
              <w:rPr>
                <w:b/>
                <w:sz w:val="20"/>
                <w:szCs w:val="20"/>
              </w:rPr>
              <w:t xml:space="preserve">PARA CAJA DE REVISIÓN </w:t>
            </w:r>
            <w:r w:rsidRPr="00BA59AE">
              <w:rPr>
                <w:b/>
                <w:sz w:val="20"/>
                <w:szCs w:val="20"/>
              </w:rPr>
              <w:t>(60x60cm, incluye cerco metálico)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8B582" w14:textId="7ED55545" w:rsidR="00BA59AE" w:rsidRDefault="00BA59AE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</w:t>
            </w:r>
          </w:p>
        </w:tc>
      </w:tr>
    </w:tbl>
    <w:p w14:paraId="0F643393" w14:textId="77777777" w:rsidR="00BA59AE" w:rsidRDefault="00BA59AE" w:rsidP="002108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70C0"/>
        </w:rPr>
      </w:pPr>
    </w:p>
    <w:p w14:paraId="121B5AFB" w14:textId="77777777" w:rsidR="00BA59AE" w:rsidRPr="002B0BA0" w:rsidRDefault="00BA59AE" w:rsidP="002108DB">
      <w:pPr>
        <w:pStyle w:val="Ttulo1"/>
        <w:spacing w:before="93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lastRenderedPageBreak/>
        <w:t>Descripción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de</w:t>
      </w:r>
      <w:r w:rsidRPr="002B0BA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rubro:</w:t>
      </w:r>
    </w:p>
    <w:p w14:paraId="3E7E1B16" w14:textId="278AC4F8" w:rsidR="00BA59AE" w:rsidRDefault="00BA59AE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652FA0">
        <w:rPr>
          <w:rFonts w:eastAsia="Times New Roman"/>
          <w:bCs/>
          <w:kern w:val="32"/>
          <w:sz w:val="20"/>
          <w:szCs w:val="20"/>
        </w:rPr>
        <w:t xml:space="preserve">Son todas las actividades necesarias para la elaboración de </w:t>
      </w:r>
      <w:r w:rsidR="004160EA">
        <w:rPr>
          <w:rFonts w:eastAsia="Times New Roman"/>
          <w:bCs/>
          <w:kern w:val="32"/>
          <w:sz w:val="20"/>
          <w:szCs w:val="20"/>
        </w:rPr>
        <w:t>las tapas de hormigón armado para las cajas de revisión, incluyen cerco metálico.</w:t>
      </w:r>
    </w:p>
    <w:p w14:paraId="06E1F4E9" w14:textId="77777777" w:rsidR="00BA59AE" w:rsidRDefault="00BA59AE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257D40EC" w14:textId="77777777" w:rsidR="00BA59AE" w:rsidRPr="00D30DFF" w:rsidRDefault="00BA59AE" w:rsidP="002108DB">
      <w:pPr>
        <w:spacing w:after="0"/>
        <w:jc w:val="both"/>
        <w:rPr>
          <w:rFonts w:eastAsia="Times New Roman"/>
          <w:b/>
          <w:bCs/>
          <w:kern w:val="32"/>
          <w:sz w:val="20"/>
          <w:szCs w:val="20"/>
        </w:rPr>
      </w:pPr>
      <w:r w:rsidRPr="00D30DFF">
        <w:rPr>
          <w:rFonts w:asciiTheme="minorHAnsi" w:hAnsiTheme="minorHAnsi" w:cstheme="minorHAnsi"/>
          <w:b/>
          <w:bCs/>
          <w:sz w:val="20"/>
          <w:szCs w:val="20"/>
        </w:rPr>
        <w:t>Procedimiento:</w:t>
      </w:r>
    </w:p>
    <w:p w14:paraId="12E22904" w14:textId="3E527F21" w:rsidR="004160EA" w:rsidRDefault="004160EA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4160EA">
        <w:rPr>
          <w:rFonts w:eastAsia="Times New Roman"/>
          <w:bCs/>
          <w:kern w:val="32"/>
          <w:sz w:val="20"/>
          <w:szCs w:val="20"/>
        </w:rPr>
        <w:t xml:space="preserve">Las </w:t>
      </w:r>
      <w:r>
        <w:rPr>
          <w:rFonts w:eastAsia="Times New Roman"/>
          <w:bCs/>
          <w:kern w:val="32"/>
          <w:sz w:val="20"/>
          <w:szCs w:val="20"/>
        </w:rPr>
        <w:t xml:space="preserve">tapas </w:t>
      </w:r>
      <w:r w:rsidRPr="004160EA">
        <w:rPr>
          <w:rFonts w:eastAsia="Times New Roman"/>
          <w:bCs/>
          <w:kern w:val="32"/>
          <w:sz w:val="20"/>
          <w:szCs w:val="20"/>
        </w:rPr>
        <w:t xml:space="preserve">tendrán </w:t>
      </w:r>
      <w:r>
        <w:rPr>
          <w:rFonts w:eastAsia="Times New Roman"/>
          <w:bCs/>
          <w:kern w:val="32"/>
          <w:sz w:val="20"/>
          <w:szCs w:val="20"/>
        </w:rPr>
        <w:t>cerco</w:t>
      </w:r>
      <w:r w:rsidRPr="004160EA">
        <w:rPr>
          <w:rFonts w:eastAsia="Times New Roman"/>
          <w:bCs/>
          <w:kern w:val="32"/>
          <w:sz w:val="20"/>
          <w:szCs w:val="20"/>
        </w:rPr>
        <w:t xml:space="preserve"> con ángulo metálico de </w:t>
      </w:r>
      <w:r w:rsidR="00C90DDE">
        <w:rPr>
          <w:rFonts w:eastAsia="Times New Roman"/>
          <w:bCs/>
          <w:kern w:val="32"/>
          <w:sz w:val="20"/>
          <w:szCs w:val="20"/>
        </w:rPr>
        <w:t>50 x 3mm y</w:t>
      </w:r>
      <w:r w:rsidRPr="004160EA">
        <w:rPr>
          <w:rFonts w:eastAsia="Times New Roman"/>
          <w:bCs/>
          <w:kern w:val="32"/>
          <w:sz w:val="20"/>
          <w:szCs w:val="20"/>
        </w:rPr>
        <w:t xml:space="preserve"> un tejido de </w:t>
      </w:r>
      <w:r w:rsidR="00C90DDE">
        <w:rPr>
          <w:rFonts w:eastAsia="Times New Roman"/>
          <w:bCs/>
          <w:kern w:val="32"/>
          <w:sz w:val="20"/>
          <w:szCs w:val="20"/>
        </w:rPr>
        <w:t xml:space="preserve">malla electrosoldada de 8 x 15 </w:t>
      </w:r>
      <w:proofErr w:type="spellStart"/>
      <w:r w:rsidR="00C90DDE">
        <w:rPr>
          <w:rFonts w:eastAsia="Times New Roman"/>
          <w:bCs/>
          <w:kern w:val="32"/>
          <w:sz w:val="20"/>
          <w:szCs w:val="20"/>
        </w:rPr>
        <w:t>mm.</w:t>
      </w:r>
      <w:proofErr w:type="spellEnd"/>
      <w:r w:rsidR="00C90DDE">
        <w:rPr>
          <w:rFonts w:eastAsia="Times New Roman"/>
          <w:bCs/>
          <w:kern w:val="32"/>
          <w:sz w:val="20"/>
          <w:szCs w:val="20"/>
        </w:rPr>
        <w:t xml:space="preserve"> </w:t>
      </w:r>
      <w:r w:rsidRPr="004160EA">
        <w:rPr>
          <w:rFonts w:eastAsia="Times New Roman"/>
          <w:bCs/>
          <w:kern w:val="32"/>
          <w:sz w:val="20"/>
          <w:szCs w:val="20"/>
        </w:rPr>
        <w:t>La fiscalización comprobará la calidad de los trabajos y el funcionamiento de las cajas de revisión</w:t>
      </w:r>
      <w:r w:rsidR="00C90DDE">
        <w:rPr>
          <w:rFonts w:eastAsia="Times New Roman"/>
          <w:bCs/>
          <w:kern w:val="32"/>
          <w:sz w:val="20"/>
          <w:szCs w:val="20"/>
        </w:rPr>
        <w:t>.</w:t>
      </w:r>
    </w:p>
    <w:p w14:paraId="2945EF9B" w14:textId="77777777" w:rsidR="00C90DDE" w:rsidRPr="004160EA" w:rsidRDefault="00C90DDE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4C241D9F" w14:textId="1906EE46" w:rsidR="004160EA" w:rsidRDefault="004160EA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4160EA">
        <w:rPr>
          <w:rFonts w:eastAsia="Times New Roman"/>
          <w:bCs/>
          <w:kern w:val="32"/>
          <w:sz w:val="20"/>
          <w:szCs w:val="20"/>
        </w:rPr>
        <w:t>La fiscalización, previo el inicio de los trabajos deberá aprobar el diseño de hormigón a emplearse en la obra con la resistencia requerida.</w:t>
      </w:r>
      <w:r w:rsidR="00C90DDE">
        <w:rPr>
          <w:rFonts w:eastAsia="Times New Roman"/>
          <w:bCs/>
          <w:kern w:val="32"/>
          <w:sz w:val="20"/>
          <w:szCs w:val="20"/>
        </w:rPr>
        <w:t xml:space="preserve"> </w:t>
      </w:r>
      <w:r w:rsidRPr="004160EA">
        <w:rPr>
          <w:rFonts w:eastAsia="Times New Roman"/>
          <w:bCs/>
          <w:kern w:val="32"/>
          <w:sz w:val="20"/>
          <w:szCs w:val="20"/>
        </w:rPr>
        <w:t xml:space="preserve">Se usará hormigón simple de </w:t>
      </w:r>
      <w:proofErr w:type="spellStart"/>
      <w:r w:rsidRPr="004160EA">
        <w:rPr>
          <w:rFonts w:eastAsia="Times New Roman"/>
          <w:bCs/>
          <w:kern w:val="32"/>
          <w:sz w:val="20"/>
          <w:szCs w:val="20"/>
        </w:rPr>
        <w:t>F’c</w:t>
      </w:r>
      <w:proofErr w:type="spellEnd"/>
      <w:r w:rsidRPr="004160EA">
        <w:rPr>
          <w:rFonts w:eastAsia="Times New Roman"/>
          <w:bCs/>
          <w:kern w:val="32"/>
          <w:sz w:val="20"/>
          <w:szCs w:val="20"/>
        </w:rPr>
        <w:t>=210 kg/cm2 de resistencia a la compresión cuyos materiales del hormigón serán de la calidad indicada y especificada en el rubro de hormigón estructural clase B.</w:t>
      </w:r>
    </w:p>
    <w:p w14:paraId="3E666FF7" w14:textId="77777777" w:rsidR="00C90DDE" w:rsidRPr="004160EA" w:rsidRDefault="00C90DDE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5C0C5DD3" w14:textId="5D1A19F4" w:rsidR="00BA59AE" w:rsidRPr="00D30DFF" w:rsidRDefault="00BA59AE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U</w:t>
      </w:r>
      <w:r w:rsidRPr="002B0BA0">
        <w:rPr>
          <w:rFonts w:asciiTheme="minorHAnsi" w:hAnsiTheme="minorHAnsi" w:cstheme="minorHAnsi"/>
          <w:b/>
          <w:sz w:val="20"/>
          <w:szCs w:val="20"/>
        </w:rPr>
        <w:t>nidad:</w:t>
      </w:r>
      <w:r w:rsidRPr="002B0BA0">
        <w:rPr>
          <w:rFonts w:asciiTheme="minorHAnsi" w:hAnsiTheme="minorHAnsi" w:cstheme="minorHAnsi"/>
          <w:b/>
          <w:spacing w:val="2"/>
          <w:sz w:val="20"/>
          <w:szCs w:val="20"/>
        </w:rPr>
        <w:t xml:space="preserve"> </w:t>
      </w:r>
      <w:r w:rsidR="00C90DDE">
        <w:rPr>
          <w:rFonts w:asciiTheme="minorHAnsi" w:hAnsiTheme="minorHAnsi" w:cstheme="minorHAnsi"/>
          <w:sz w:val="20"/>
          <w:szCs w:val="20"/>
        </w:rPr>
        <w:t>Unidad (U).</w:t>
      </w:r>
    </w:p>
    <w:p w14:paraId="61785100" w14:textId="4E9F65C4" w:rsidR="00BA59AE" w:rsidRPr="002B0BA0" w:rsidRDefault="00BA59AE" w:rsidP="002108DB">
      <w:pPr>
        <w:pStyle w:val="Ttulo1"/>
        <w:spacing w:before="215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Equipos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mínimos: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Herramienta</w:t>
      </w:r>
      <w:r w:rsidRPr="002B0BA0">
        <w:rPr>
          <w:rFonts w:asciiTheme="minorHAnsi" w:hAnsiTheme="minorHAnsi" w:cstheme="minorHAnsi"/>
          <w:b w:val="0"/>
          <w:bCs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b w:val="0"/>
          <w:bCs/>
          <w:sz w:val="20"/>
          <w:szCs w:val="20"/>
        </w:rPr>
        <w:t>menor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Concretera 1 saco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09283693" w14:textId="3BD33FB2" w:rsidR="00C90DDE" w:rsidRDefault="00BA59AE" w:rsidP="002108DB">
      <w:pPr>
        <w:pStyle w:val="Ttulo1"/>
        <w:spacing w:before="215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 xml:space="preserve">Mano de obra mínima calificada: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Peón (</w:t>
      </w:r>
      <w:proofErr w:type="spellStart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. Oc. E2)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Albañil (</w:t>
      </w:r>
      <w:proofErr w:type="spellStart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. Oc. D2)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Carpintero (</w:t>
      </w:r>
      <w:proofErr w:type="spellStart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. Oc. D2)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Maestro mayor en ejecución de obras civiles (</w:t>
      </w:r>
      <w:proofErr w:type="spellStart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. Oc. C1)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64E183E2" w14:textId="0744FBC5" w:rsidR="00C90DDE" w:rsidRDefault="00BA59AE" w:rsidP="002108DB">
      <w:pPr>
        <w:pStyle w:val="Ttulo1"/>
        <w:spacing w:before="215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Materiales</w:t>
      </w:r>
      <w:r w:rsidRPr="002B0BA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 xml:space="preserve">mínimos: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Cemento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Arena homogenizada (0-5mm)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Piedra fina (3/4")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Agua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Tabla dura de encofrado de 2.40mx0.25m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Cuartones de encofrado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Clavos de 2 " a 31/2"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Malla electrosoldada (8x15)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proofErr w:type="gramStart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Angulo  50</w:t>
      </w:r>
      <w:proofErr w:type="gramEnd"/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x3mm (peso=13.71kg)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C90DDE" w:rsidRPr="00C90DDE">
        <w:rPr>
          <w:rFonts w:asciiTheme="minorHAnsi" w:hAnsiTheme="minorHAnsi" w:cstheme="minorHAnsi"/>
          <w:b w:val="0"/>
          <w:bCs/>
          <w:sz w:val="20"/>
          <w:szCs w:val="20"/>
        </w:rPr>
        <w:t>Soldadura (6011x1/8")</w:t>
      </w:r>
      <w:r w:rsidR="00C90DDE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3E3FCD09" w14:textId="3A8D6E56" w:rsidR="00BA59AE" w:rsidRPr="00C90DDE" w:rsidRDefault="00BA59AE" w:rsidP="002108DB">
      <w:pPr>
        <w:pStyle w:val="Ttulo1"/>
        <w:spacing w:before="215"/>
        <w:jc w:val="both"/>
        <w:rPr>
          <w:rFonts w:eastAsia="Times New Roman"/>
          <w:b w:val="0"/>
          <w:kern w:val="32"/>
          <w:sz w:val="20"/>
          <w:szCs w:val="20"/>
        </w:rPr>
      </w:pPr>
      <w:r w:rsidRPr="00D30DFF">
        <w:rPr>
          <w:rFonts w:eastAsia="Times New Roman"/>
          <w:kern w:val="32"/>
          <w:sz w:val="20"/>
          <w:szCs w:val="20"/>
        </w:rPr>
        <w:t>M</w:t>
      </w:r>
      <w:r w:rsidRPr="00D30DFF">
        <w:rPr>
          <w:rFonts w:asciiTheme="minorHAnsi" w:hAnsiTheme="minorHAnsi" w:cstheme="minorHAnsi"/>
          <w:sz w:val="20"/>
          <w:szCs w:val="20"/>
        </w:rPr>
        <w:t>edición</w:t>
      </w:r>
      <w:r w:rsidRPr="00D30DF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y</w:t>
      </w:r>
      <w:r w:rsidRPr="00D30DFF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forma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de pago:</w:t>
      </w:r>
      <w:r>
        <w:rPr>
          <w:rFonts w:eastAsia="Times New Roman"/>
          <w:kern w:val="32"/>
          <w:sz w:val="20"/>
          <w:szCs w:val="20"/>
        </w:rPr>
        <w:t xml:space="preserve">  </w:t>
      </w:r>
      <w:r w:rsidRPr="00C90DDE">
        <w:rPr>
          <w:rFonts w:eastAsia="Times New Roman"/>
          <w:b w:val="0"/>
          <w:kern w:val="32"/>
          <w:sz w:val="20"/>
          <w:szCs w:val="20"/>
        </w:rPr>
        <w:t>La medición se la hará en unidad de superficie y su pago será por metro cuadrado (m²), en base al área realmente ejecutada, que será verificada en sitio y con planos del proyecto.</w:t>
      </w:r>
    </w:p>
    <w:p w14:paraId="2A5F825F" w14:textId="77777777" w:rsidR="00CF1695" w:rsidRDefault="00CF1695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494A737F" w14:textId="77777777" w:rsidR="0087445F" w:rsidRDefault="0087445F" w:rsidP="008744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6237"/>
        <w:gridCol w:w="1343"/>
      </w:tblGrid>
      <w:tr w:rsidR="0087445F" w14:paraId="22606BAA" w14:textId="77777777" w:rsidTr="006170B0">
        <w:trPr>
          <w:trHeight w:val="454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483DBD35" w14:textId="77777777" w:rsidR="0087445F" w:rsidRDefault="0087445F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CODIGO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908495" w14:textId="77777777" w:rsidR="0087445F" w:rsidRPr="00E7372D" w:rsidRDefault="0087445F" w:rsidP="006170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 DE RUBRO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5A3AF1F0" w14:textId="77777777" w:rsidR="0087445F" w:rsidRDefault="0087445F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UNIDAD</w:t>
            </w:r>
          </w:p>
        </w:tc>
      </w:tr>
      <w:tr w:rsidR="0087445F" w14:paraId="198F0093" w14:textId="77777777" w:rsidTr="006170B0">
        <w:trPr>
          <w:trHeight w:val="439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F2CAD" w14:textId="45F04BAE" w:rsidR="0087445F" w:rsidRDefault="0087445F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120013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1D379" w14:textId="47464271" w:rsidR="0087445F" w:rsidRDefault="0087445F" w:rsidP="006170B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87445F">
              <w:rPr>
                <w:b/>
                <w:sz w:val="20"/>
                <w:szCs w:val="20"/>
              </w:rPr>
              <w:t xml:space="preserve">CONFORMACIÓN Y COMPACTACIÓN DE SUBRASANTE </w:t>
            </w:r>
            <w:r w:rsidRPr="0087445F">
              <w:rPr>
                <w:b/>
                <w:sz w:val="20"/>
                <w:szCs w:val="20"/>
              </w:rPr>
              <w:t>(máquina)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A8EA3" w14:textId="00AB4208" w:rsidR="0087445F" w:rsidRDefault="0087445F" w:rsidP="006170B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M3</w:t>
            </w:r>
          </w:p>
        </w:tc>
      </w:tr>
    </w:tbl>
    <w:p w14:paraId="1E15B689" w14:textId="77777777" w:rsidR="0087445F" w:rsidRDefault="0087445F" w:rsidP="008744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70C0"/>
        </w:rPr>
      </w:pPr>
    </w:p>
    <w:p w14:paraId="420862E9" w14:textId="77777777" w:rsidR="0087445F" w:rsidRPr="002B0BA0" w:rsidRDefault="0087445F" w:rsidP="002108DB">
      <w:pPr>
        <w:pStyle w:val="Ttulo1"/>
        <w:spacing w:before="93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Descripción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de</w:t>
      </w:r>
      <w:r w:rsidRPr="002B0BA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rubro:</w:t>
      </w:r>
    </w:p>
    <w:p w14:paraId="3AC27E3C" w14:textId="5204AABE" w:rsidR="0087445F" w:rsidRDefault="0087445F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87445F">
        <w:rPr>
          <w:rFonts w:eastAsia="Times New Roman"/>
          <w:bCs/>
          <w:kern w:val="32"/>
          <w:sz w:val="20"/>
          <w:szCs w:val="20"/>
        </w:rPr>
        <w:t>Se efectuará hasta obtener un peso volumétrico seco igual o mayor al 95%, a excepción en los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suelos arcillosos en los cuales se puede perder estabilidad al ser escarificados en consideración al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 xml:space="preserve">grado de </w:t>
      </w:r>
      <w:proofErr w:type="gramStart"/>
      <w:r w:rsidRPr="0087445F">
        <w:rPr>
          <w:rFonts w:eastAsia="Times New Roman"/>
          <w:bCs/>
          <w:kern w:val="32"/>
          <w:sz w:val="20"/>
          <w:szCs w:val="20"/>
        </w:rPr>
        <w:t>pre consolidación</w:t>
      </w:r>
      <w:proofErr w:type="gramEnd"/>
      <w:r w:rsidRPr="0087445F">
        <w:rPr>
          <w:rFonts w:eastAsia="Times New Roman"/>
          <w:bCs/>
          <w:kern w:val="32"/>
          <w:sz w:val="20"/>
          <w:szCs w:val="20"/>
        </w:rPr>
        <w:t xml:space="preserve"> que presentan los mismos, u en otros tipos de depósitos o formaciones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a criterio de la Fiscalización, estos deberán ser conformados y densificados, sin requerimientos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en lo referente al grado de compactación. Si su consistencia en ciertas zonas es tal, que impide el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trabajo adecuado en el tendido de la capa de subrasante mejorada, antes de ésta deberá ser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colocado p</w:t>
      </w:r>
      <w:proofErr w:type="spellStart"/>
      <w:r w:rsidRPr="0087445F">
        <w:rPr>
          <w:rFonts w:eastAsia="Times New Roman"/>
          <w:bCs/>
          <w:kern w:val="32"/>
          <w:sz w:val="20"/>
          <w:szCs w:val="20"/>
        </w:rPr>
        <w:t>edraplen</w:t>
      </w:r>
      <w:proofErr w:type="spellEnd"/>
      <w:r w:rsidRPr="0087445F">
        <w:rPr>
          <w:rFonts w:eastAsia="Times New Roman"/>
          <w:bCs/>
          <w:kern w:val="32"/>
          <w:sz w:val="20"/>
          <w:szCs w:val="20"/>
        </w:rPr>
        <w:t>, cuyo material tendrá un tamaño máximo de 10 cm. al igual que su espesor,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el mismo que será compactado hasta lograr su penetración en el estrato de sedimentos finos.</w:t>
      </w:r>
    </w:p>
    <w:p w14:paraId="59CCC9CD" w14:textId="77777777" w:rsidR="0087445F" w:rsidRDefault="0087445F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1DB3081D" w14:textId="3E9387FD" w:rsidR="0087445F" w:rsidRDefault="0087445F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87445F">
        <w:rPr>
          <w:rFonts w:eastAsia="Times New Roman"/>
          <w:bCs/>
          <w:kern w:val="32"/>
          <w:sz w:val="20"/>
          <w:szCs w:val="20"/>
        </w:rPr>
        <w:t>En caso de no encontrarse debidamente compactada el área intervenida, será responsabilidad del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contratista retirar el material hasta el nivel que lo señala la fiscalización y proceder a compactar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 xml:space="preserve">en capas máximas de </w:t>
      </w:r>
      <w:r w:rsidRPr="0087445F">
        <w:rPr>
          <w:rFonts w:eastAsia="Times New Roman"/>
          <w:bCs/>
          <w:kern w:val="32"/>
          <w:sz w:val="20"/>
          <w:szCs w:val="20"/>
        </w:rPr>
        <w:lastRenderedPageBreak/>
        <w:t>espesor suelto de 0,15 m., hasta obtener pesos volumétricos secos iguales o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 xml:space="preserve">mayores al 95% del </w:t>
      </w:r>
      <w:proofErr w:type="spellStart"/>
      <w:r w:rsidRPr="0087445F">
        <w:rPr>
          <w:rFonts w:eastAsia="Times New Roman"/>
          <w:bCs/>
          <w:kern w:val="32"/>
          <w:sz w:val="20"/>
          <w:szCs w:val="20"/>
        </w:rPr>
        <w:t>proctor</w:t>
      </w:r>
      <w:proofErr w:type="spellEnd"/>
      <w:r w:rsidRPr="0087445F">
        <w:rPr>
          <w:rFonts w:eastAsia="Times New Roman"/>
          <w:bCs/>
          <w:kern w:val="32"/>
          <w:sz w:val="20"/>
          <w:szCs w:val="20"/>
        </w:rPr>
        <w:t xml:space="preserve"> estándar (AASHTO T180), en este caso no se reconocerá valor alguno</w:t>
      </w:r>
      <w:r>
        <w:rPr>
          <w:rFonts w:eastAsia="Times New Roman"/>
          <w:bCs/>
          <w:kern w:val="32"/>
          <w:sz w:val="20"/>
          <w:szCs w:val="20"/>
        </w:rPr>
        <w:t xml:space="preserve"> </w:t>
      </w:r>
      <w:r w:rsidRPr="0087445F">
        <w:rPr>
          <w:rFonts w:eastAsia="Times New Roman"/>
          <w:bCs/>
          <w:kern w:val="32"/>
          <w:sz w:val="20"/>
          <w:szCs w:val="20"/>
        </w:rPr>
        <w:t>por dichos trabajos los cuales cubrirá el contratista</w:t>
      </w:r>
    </w:p>
    <w:p w14:paraId="01108192" w14:textId="77777777" w:rsidR="0087445F" w:rsidRDefault="0087445F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</w:p>
    <w:p w14:paraId="5D954301" w14:textId="3EFE80C0" w:rsidR="0087445F" w:rsidRPr="00D30DFF" w:rsidRDefault="0087445F" w:rsidP="002108DB">
      <w:pPr>
        <w:spacing w:after="0"/>
        <w:jc w:val="both"/>
        <w:rPr>
          <w:rFonts w:eastAsia="Times New Roman"/>
          <w:bCs/>
          <w:kern w:val="32"/>
          <w:sz w:val="20"/>
          <w:szCs w:val="20"/>
        </w:rPr>
      </w:pPr>
      <w:r w:rsidRPr="00D30DFF">
        <w:rPr>
          <w:rFonts w:eastAsia="Times New Roman"/>
          <w:b/>
          <w:kern w:val="32"/>
          <w:sz w:val="20"/>
          <w:szCs w:val="20"/>
        </w:rPr>
        <w:t>U</w:t>
      </w:r>
      <w:r w:rsidRPr="002B0BA0">
        <w:rPr>
          <w:rFonts w:asciiTheme="minorHAnsi" w:hAnsiTheme="minorHAnsi" w:cstheme="minorHAnsi"/>
          <w:b/>
          <w:sz w:val="20"/>
          <w:szCs w:val="20"/>
        </w:rPr>
        <w:t>nidad:</w:t>
      </w:r>
      <w:r w:rsidRPr="002B0BA0">
        <w:rPr>
          <w:rFonts w:asciiTheme="minorHAnsi" w:hAnsiTheme="minorHAnsi" w:cstheme="minorHAnsi"/>
          <w:b/>
          <w:spacing w:val="2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Metro Cuadrado</w:t>
      </w:r>
      <w:r>
        <w:rPr>
          <w:rFonts w:asciiTheme="minorHAnsi" w:hAnsiTheme="minorHAnsi" w:cstheme="minorHAnsi"/>
          <w:sz w:val="20"/>
          <w:szCs w:val="20"/>
        </w:rPr>
        <w:t xml:space="preserve"> (</w:t>
      </w:r>
      <w:r>
        <w:rPr>
          <w:rFonts w:asciiTheme="minorHAnsi" w:hAnsiTheme="minorHAnsi" w:cstheme="minorHAnsi"/>
          <w:sz w:val="20"/>
          <w:szCs w:val="20"/>
        </w:rPr>
        <w:t>M2</w:t>
      </w:r>
      <w:r>
        <w:rPr>
          <w:rFonts w:asciiTheme="minorHAnsi" w:hAnsiTheme="minorHAnsi" w:cstheme="minorHAnsi"/>
          <w:sz w:val="20"/>
          <w:szCs w:val="20"/>
        </w:rPr>
        <w:t>).</w:t>
      </w:r>
    </w:p>
    <w:p w14:paraId="423869B6" w14:textId="7FFEEF41" w:rsidR="0087445F" w:rsidRPr="002B0BA0" w:rsidRDefault="0087445F" w:rsidP="002108DB">
      <w:pPr>
        <w:pStyle w:val="Ttulo1"/>
        <w:spacing w:before="215"/>
        <w:jc w:val="both"/>
        <w:rPr>
          <w:rFonts w:asciiTheme="minorHAnsi" w:hAnsiTheme="minorHAnsi" w:cstheme="minorHAnsi"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Equipos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>mínimos:</w:t>
      </w:r>
      <w:r w:rsidRPr="002B0BA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Motoniveladora 200 hp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Rodillo liso 125 hp 9,7 ton,</w:t>
      </w:r>
      <w:r w:rsidRPr="0087445F">
        <w:t xml:space="preserve">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Tanquero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093C379F" w14:textId="7510AC09" w:rsidR="0087445F" w:rsidRDefault="0087445F" w:rsidP="002108DB">
      <w:pPr>
        <w:pStyle w:val="Ttulo1"/>
        <w:spacing w:before="215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 xml:space="preserve">Mano de obra mínima calificada: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Maestro mayor en ejecución de obras civiles (</w:t>
      </w:r>
      <w:proofErr w:type="spellStart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. Oc. C1)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Peón (</w:t>
      </w:r>
      <w:proofErr w:type="spellStart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. Oc. E2)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Operador de Motoniveladora (</w:t>
      </w:r>
      <w:proofErr w:type="spellStart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. Oc. C1)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Operador de Rodillo autopropulsado (</w:t>
      </w:r>
      <w:proofErr w:type="spellStart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Pr="0087445F">
        <w:rPr>
          <w:rFonts w:asciiTheme="minorHAnsi" w:hAnsiTheme="minorHAnsi" w:cstheme="minorHAnsi"/>
          <w:b w:val="0"/>
          <w:bCs/>
          <w:sz w:val="20"/>
          <w:szCs w:val="20"/>
        </w:rPr>
        <w:t>. Oc. C2)</w:t>
      </w:r>
      <w:r>
        <w:rPr>
          <w:rFonts w:asciiTheme="minorHAnsi" w:hAnsiTheme="minorHAnsi" w:cstheme="minorHAnsi"/>
          <w:b w:val="0"/>
          <w:bCs/>
          <w:sz w:val="20"/>
          <w:szCs w:val="20"/>
        </w:rPr>
        <w:t xml:space="preserve">, </w:t>
      </w:r>
      <w:r w:rsidR="00BD35E5" w:rsidRPr="00BD35E5">
        <w:rPr>
          <w:rFonts w:asciiTheme="minorHAnsi" w:hAnsiTheme="minorHAnsi" w:cstheme="minorHAnsi"/>
          <w:b w:val="0"/>
          <w:bCs/>
          <w:sz w:val="20"/>
          <w:szCs w:val="20"/>
        </w:rPr>
        <w:t>Chofer: Tanqueros (</w:t>
      </w:r>
      <w:proofErr w:type="spellStart"/>
      <w:r w:rsidR="00BD35E5" w:rsidRPr="00BD35E5">
        <w:rPr>
          <w:rFonts w:asciiTheme="minorHAnsi" w:hAnsiTheme="minorHAnsi" w:cstheme="minorHAnsi"/>
          <w:b w:val="0"/>
          <w:bCs/>
          <w:sz w:val="20"/>
          <w:szCs w:val="20"/>
        </w:rPr>
        <w:t>Estr</w:t>
      </w:r>
      <w:proofErr w:type="spellEnd"/>
      <w:r w:rsidR="00BD35E5" w:rsidRPr="00BD35E5">
        <w:rPr>
          <w:rFonts w:asciiTheme="minorHAnsi" w:hAnsiTheme="minorHAnsi" w:cstheme="minorHAnsi"/>
          <w:b w:val="0"/>
          <w:bCs/>
          <w:sz w:val="20"/>
          <w:szCs w:val="20"/>
        </w:rPr>
        <w:t>. Oc. C1)</w:t>
      </w:r>
      <w:r w:rsidR="00BD35E5">
        <w:rPr>
          <w:rFonts w:asciiTheme="minorHAnsi" w:hAnsiTheme="minorHAnsi" w:cstheme="minorHAnsi"/>
          <w:b w:val="0"/>
          <w:bCs/>
          <w:sz w:val="20"/>
          <w:szCs w:val="20"/>
        </w:rPr>
        <w:t>.</w:t>
      </w:r>
    </w:p>
    <w:p w14:paraId="662E93B2" w14:textId="13194C49" w:rsidR="0087445F" w:rsidRDefault="0087445F" w:rsidP="002108DB">
      <w:pPr>
        <w:pStyle w:val="Ttulo1"/>
        <w:spacing w:before="215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2B0BA0">
        <w:rPr>
          <w:rFonts w:asciiTheme="minorHAnsi" w:hAnsiTheme="minorHAnsi" w:cstheme="minorHAnsi"/>
          <w:sz w:val="20"/>
          <w:szCs w:val="20"/>
        </w:rPr>
        <w:t>Materiales</w:t>
      </w:r>
      <w:r w:rsidRPr="002B0BA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B0BA0">
        <w:rPr>
          <w:rFonts w:asciiTheme="minorHAnsi" w:hAnsiTheme="minorHAnsi" w:cstheme="minorHAnsi"/>
          <w:sz w:val="20"/>
          <w:szCs w:val="20"/>
        </w:rPr>
        <w:t xml:space="preserve">mínimos: </w:t>
      </w:r>
      <w:r w:rsidR="00BD35E5">
        <w:rPr>
          <w:rFonts w:asciiTheme="minorHAnsi" w:hAnsiTheme="minorHAnsi" w:cstheme="minorHAnsi"/>
          <w:b w:val="0"/>
          <w:bCs/>
          <w:sz w:val="20"/>
          <w:szCs w:val="20"/>
        </w:rPr>
        <w:t>Agua.</w:t>
      </w:r>
    </w:p>
    <w:p w14:paraId="23E4F1B3" w14:textId="77777777" w:rsidR="0087445F" w:rsidRPr="00C90DDE" w:rsidRDefault="0087445F" w:rsidP="002108DB">
      <w:pPr>
        <w:pStyle w:val="Ttulo1"/>
        <w:spacing w:before="215"/>
        <w:jc w:val="both"/>
        <w:rPr>
          <w:rFonts w:eastAsia="Times New Roman"/>
          <w:b w:val="0"/>
          <w:kern w:val="32"/>
          <w:sz w:val="20"/>
          <w:szCs w:val="20"/>
        </w:rPr>
      </w:pPr>
      <w:r w:rsidRPr="00D30DFF">
        <w:rPr>
          <w:rFonts w:eastAsia="Times New Roman"/>
          <w:kern w:val="32"/>
          <w:sz w:val="20"/>
          <w:szCs w:val="20"/>
        </w:rPr>
        <w:t>M</w:t>
      </w:r>
      <w:r w:rsidRPr="00D30DFF">
        <w:rPr>
          <w:rFonts w:asciiTheme="minorHAnsi" w:hAnsiTheme="minorHAnsi" w:cstheme="minorHAnsi"/>
          <w:sz w:val="20"/>
          <w:szCs w:val="20"/>
        </w:rPr>
        <w:t>edición</w:t>
      </w:r>
      <w:r w:rsidRPr="00D30DF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y</w:t>
      </w:r>
      <w:r w:rsidRPr="00D30DFF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forma</w:t>
      </w:r>
      <w:r w:rsidRPr="00D30DF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30DFF">
        <w:rPr>
          <w:rFonts w:asciiTheme="minorHAnsi" w:hAnsiTheme="minorHAnsi" w:cstheme="minorHAnsi"/>
          <w:sz w:val="20"/>
          <w:szCs w:val="20"/>
        </w:rPr>
        <w:t>de pago:</w:t>
      </w:r>
      <w:r>
        <w:rPr>
          <w:rFonts w:eastAsia="Times New Roman"/>
          <w:kern w:val="32"/>
          <w:sz w:val="20"/>
          <w:szCs w:val="20"/>
        </w:rPr>
        <w:t xml:space="preserve">  </w:t>
      </w:r>
      <w:r w:rsidRPr="00C90DDE">
        <w:rPr>
          <w:rFonts w:eastAsia="Times New Roman"/>
          <w:b w:val="0"/>
          <w:kern w:val="32"/>
          <w:sz w:val="20"/>
          <w:szCs w:val="20"/>
        </w:rPr>
        <w:t>La medición se la hará en unidad de superficie y su pago será por metro cuadrado (m²), en base al área realmente ejecutada, que será verificada en sitio y con planos del proyecto.</w:t>
      </w:r>
    </w:p>
    <w:p w14:paraId="139CA209" w14:textId="77777777" w:rsidR="00B5391D" w:rsidRDefault="00B5391D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0259C796" w14:textId="77777777" w:rsidR="0087445F" w:rsidRDefault="0087445F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p w14:paraId="3200CE91" w14:textId="77777777" w:rsidR="00D43790" w:rsidRPr="00C73896" w:rsidRDefault="00D43790" w:rsidP="003806F0">
      <w:pPr>
        <w:pStyle w:val="Prrafodelista"/>
        <w:widowControl/>
        <w:autoSpaceDE/>
        <w:autoSpaceDN/>
        <w:spacing w:line="0" w:lineRule="atLeast"/>
        <w:ind w:left="720"/>
        <w:contextualSpacing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79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4252"/>
      </w:tblGrid>
      <w:tr w:rsidR="003806F0" w:rsidRPr="00A2310C" w14:paraId="39B50250" w14:textId="77777777" w:rsidTr="00333786">
        <w:trPr>
          <w:trHeight w:val="290"/>
          <w:jc w:val="center"/>
        </w:trPr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E1F65C" w14:textId="0EF742D8" w:rsidR="003806F0" w:rsidRPr="00A2310C" w:rsidRDefault="00C84B65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bookmarkStart w:id="1" w:name="_Hlk109639067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ACTUALIZADO</w:t>
            </w:r>
            <w:r w:rsidR="003806F0" w:rsidRPr="00A2310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POR:</w:t>
            </w:r>
          </w:p>
        </w:tc>
      </w:tr>
      <w:tr w:rsidR="003806F0" w:rsidRPr="00A2310C" w14:paraId="3C17FCD3" w14:textId="77777777" w:rsidTr="00333786">
        <w:trPr>
          <w:trHeight w:val="13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267733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2310C">
              <w:rPr>
                <w:rFonts w:asciiTheme="minorHAnsi" w:hAnsiTheme="minorHAnsi" w:cstheme="minorHAnsi"/>
                <w:b/>
                <w:sz w:val="16"/>
                <w:szCs w:val="16"/>
              </w:rPr>
              <w:t>Nombre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B7CBF4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2310C">
              <w:rPr>
                <w:rFonts w:asciiTheme="minorHAnsi" w:hAnsiTheme="minorHAnsi" w:cstheme="minorHAnsi"/>
                <w:b/>
                <w:sz w:val="16"/>
                <w:szCs w:val="16"/>
              </w:rPr>
              <w:t>Firma</w:t>
            </w:r>
          </w:p>
        </w:tc>
      </w:tr>
      <w:tr w:rsidR="003806F0" w:rsidRPr="00A2310C" w14:paraId="6DD79586" w14:textId="77777777" w:rsidTr="00333786">
        <w:trPr>
          <w:trHeight w:val="87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F26E" w14:textId="77777777" w:rsidR="003806F0" w:rsidRPr="00C22D6F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s-EC"/>
              </w:rPr>
            </w:pPr>
            <w:r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es-EC"/>
              </w:rPr>
              <w:t>Arq. Alexandra Morales</w:t>
            </w:r>
          </w:p>
          <w:p w14:paraId="7943669C" w14:textId="77777777" w:rsidR="003806F0" w:rsidRPr="00C22D6F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es-EC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es-EC"/>
              </w:rPr>
              <w:t>Especialista de Infraestructura</w:t>
            </w:r>
          </w:p>
          <w:p w14:paraId="29C46A3B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22D6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Certificación SERCOP No. - </w:t>
            </w:r>
            <w:r w:rsidRPr="00B6655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fnuxdt8RGr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2123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003567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0D634C" w14:textId="77777777" w:rsidR="003806F0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6B47E8C" w14:textId="77777777" w:rsidR="005B3037" w:rsidRPr="00A2310C" w:rsidRDefault="005B3037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A71AE5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BFBD8E" w14:textId="77777777" w:rsidR="003806F0" w:rsidRPr="00A2310C" w:rsidRDefault="003806F0" w:rsidP="00333786">
            <w:pPr>
              <w:tabs>
                <w:tab w:val="left" w:pos="-720"/>
              </w:tabs>
              <w:spacing w:after="0" w:line="0" w:lineRule="atLeas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1"/>
    </w:tbl>
    <w:p w14:paraId="14585916" w14:textId="77777777" w:rsidR="00BB4636" w:rsidRPr="00BB4636" w:rsidRDefault="00BB4636" w:rsidP="00BB4636">
      <w:pPr>
        <w:spacing w:before="120"/>
        <w:jc w:val="both"/>
        <w:rPr>
          <w:rFonts w:asciiTheme="minorHAnsi" w:hAnsiTheme="minorHAnsi" w:cstheme="minorHAnsi"/>
        </w:rPr>
      </w:pPr>
    </w:p>
    <w:sectPr w:rsidR="00BB4636" w:rsidRPr="00BB4636" w:rsidSect="007B7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5" w:right="1418" w:bottom="1985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34DD" w14:textId="77777777" w:rsidR="009F4298" w:rsidRDefault="009F4298">
      <w:pPr>
        <w:spacing w:after="0" w:line="240" w:lineRule="auto"/>
      </w:pPr>
      <w:r>
        <w:separator/>
      </w:r>
    </w:p>
  </w:endnote>
  <w:endnote w:type="continuationSeparator" w:id="0">
    <w:p w14:paraId="05B0EECE" w14:textId="77777777" w:rsidR="009F4298" w:rsidRDefault="009F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4069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7908C" w14:textId="4F6E2405" w:rsidR="009063F5" w:rsidRDefault="00D70A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454A4766" wp14:editId="6A30DA9B">
              <wp:simplePos x="0" y="0"/>
              <wp:positionH relativeFrom="column">
                <wp:posOffset>-774065</wp:posOffset>
              </wp:positionH>
              <wp:positionV relativeFrom="paragraph">
                <wp:posOffset>41910</wp:posOffset>
              </wp:positionV>
              <wp:extent cx="3278505" cy="664845"/>
              <wp:effectExtent l="0" t="0" r="0" b="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78505" cy="6648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ED1546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Dirección: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Av. Amazonas N34-451 y Av. Atahualpa.</w:t>
                          </w:r>
                        </w:p>
                        <w:p w14:paraId="74561018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Código postal: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170507 / Quito-Ecuador</w:t>
                          </w:r>
                        </w:p>
                        <w:p w14:paraId="24B457B1" w14:textId="77777777" w:rsidR="009063F5" w:rsidRDefault="008E6156">
                          <w:pPr>
                            <w:spacing w:after="0" w:line="20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595959"/>
                              <w:sz w:val="16"/>
                            </w:rPr>
                            <w:t>Teléfono:</w:t>
                          </w:r>
                          <w:r>
                            <w:rPr>
                              <w:rFonts w:ascii="Arial" w:eastAsia="Arial" w:hAnsi="Arial" w:cs="Arial"/>
                              <w:color w:val="595959"/>
                              <w:sz w:val="16"/>
                            </w:rPr>
                            <w:t xml:space="preserve"> 593-2-396-1300 / www.educacion.gob.ec</w:t>
                          </w:r>
                        </w:p>
                        <w:p w14:paraId="3594D53A" w14:textId="77777777" w:rsidR="009063F5" w:rsidRDefault="009063F5">
                          <w:pPr>
                            <w:spacing w:after="0" w:line="20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4A4766" id="Rectángulo 4" o:spid="_x0000_s1026" style="position:absolute;margin-left:-60.95pt;margin-top:3.3pt;width:258.15pt;height:52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" fillcolor="white [3201]" stroked="f">
              <v:textbox inset="2.53958mm,1.2694mm,2.53958mm,1.2694mm">
                <w:txbxContent>
                  <w:p w14:paraId="7AED1546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Dirección: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Av. Amazonas N34-451 y Av. Atahualpa.</w:t>
                    </w:r>
                  </w:p>
                  <w:p w14:paraId="74561018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Código postal: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170507 / Quito-Ecuador</w:t>
                    </w:r>
                  </w:p>
                  <w:p w14:paraId="24B457B1" w14:textId="77777777" w:rsidR="009063F5" w:rsidRDefault="008E6156">
                    <w:pPr>
                      <w:spacing w:after="0" w:line="20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595959"/>
                        <w:sz w:val="16"/>
                      </w:rPr>
                      <w:t>Teléfono:</w:t>
                    </w:r>
                    <w:r>
                      <w:rPr>
                        <w:rFonts w:ascii="Arial" w:eastAsia="Arial" w:hAnsi="Arial" w:cs="Arial"/>
                        <w:color w:val="595959"/>
                        <w:sz w:val="16"/>
                      </w:rPr>
                      <w:t xml:space="preserve"> 593-2-396-1300 / www.educacion.gob.ec</w:t>
                    </w:r>
                  </w:p>
                  <w:p w14:paraId="3594D53A" w14:textId="77777777" w:rsidR="009063F5" w:rsidRDefault="009063F5">
                    <w:pPr>
                      <w:spacing w:after="0" w:line="20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5B41CE9C" wp14:editId="106B6CF4">
              <wp:simplePos x="0" y="0"/>
              <wp:positionH relativeFrom="column">
                <wp:posOffset>-784225</wp:posOffset>
              </wp:positionH>
              <wp:positionV relativeFrom="paragraph">
                <wp:posOffset>-412750</wp:posOffset>
              </wp:positionV>
              <wp:extent cx="3390900" cy="55245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90900" cy="5524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64807BF1" w14:textId="77777777" w:rsidR="00D70A40" w:rsidRDefault="008E6156" w:rsidP="00D70A40">
                          <w:pPr>
                            <w:spacing w:after="0" w:line="240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r w:rsidRPr="008E6156">
                            <w:rPr>
                              <w:b/>
                              <w:color w:val="142069"/>
                              <w:sz w:val="28"/>
                            </w:rPr>
                            <w:t>Ministerio de Educación</w:t>
                          </w:r>
                          <w:r w:rsidR="00D70A40">
                            <w:rPr>
                              <w:b/>
                              <w:color w:val="142069"/>
                              <w:sz w:val="28"/>
                            </w:rPr>
                            <w:t xml:space="preserve"> </w:t>
                          </w:r>
                        </w:p>
                        <w:p w14:paraId="5AA2DFAB" w14:textId="4EB4A9A4" w:rsidR="009063F5" w:rsidRPr="00D70A40" w:rsidRDefault="00D70A40" w:rsidP="00D70A40">
                          <w:pPr>
                            <w:spacing w:after="0" w:line="240" w:lineRule="auto"/>
                            <w:textDirection w:val="btLr"/>
                            <w:rPr>
                              <w:b/>
                              <w:color w:val="142069"/>
                              <w:sz w:val="24"/>
                              <w:szCs w:val="24"/>
                            </w:rPr>
                          </w:pPr>
                          <w:r w:rsidRPr="00D70A40">
                            <w:rPr>
                              <w:b/>
                              <w:color w:val="142069"/>
                              <w:sz w:val="24"/>
                              <w:szCs w:val="24"/>
                            </w:rPr>
                            <w:t xml:space="preserve">Subsecretaria de Administración Escolar </w:t>
                          </w:r>
                        </w:p>
                        <w:p w14:paraId="7CA458A9" w14:textId="5643D286" w:rsidR="00D70A40" w:rsidRPr="008E6156" w:rsidRDefault="00D70A40" w:rsidP="008E6156">
                          <w:pPr>
                            <w:spacing w:line="275" w:lineRule="auto"/>
                            <w:textDirection w:val="btLr"/>
                            <w:rPr>
                              <w:b/>
                              <w:color w:val="142069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142069"/>
                              <w:sz w:val="28"/>
                            </w:rPr>
                            <w:t>Ss</w:t>
                          </w:r>
                          <w:proofErr w:type="spellEnd"/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41CE9C" id="Rectangle 3" o:spid="_x0000_s1027" style="position:absolute;margin-left:-61.75pt;margin-top:-32.5pt;width:267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" fillcolor="white [3201]" stroked="f">
              <v:textbox inset="2.53958mm,1.2694mm,2.53958mm,1.2694mm">
                <w:txbxContent>
                  <w:p w14:paraId="64807BF1" w14:textId="77777777" w:rsidR="00D70A40" w:rsidRDefault="008E6156" w:rsidP="00D70A40">
                    <w:pPr>
                      <w:spacing w:after="0" w:line="240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r w:rsidRPr="008E6156">
                      <w:rPr>
                        <w:b/>
                        <w:color w:val="142069"/>
                        <w:sz w:val="28"/>
                      </w:rPr>
                      <w:t>Ministerio de Educación</w:t>
                    </w:r>
                    <w:r w:rsidR="00D70A40">
                      <w:rPr>
                        <w:b/>
                        <w:color w:val="142069"/>
                        <w:sz w:val="28"/>
                      </w:rPr>
                      <w:t xml:space="preserve"> </w:t>
                    </w:r>
                  </w:p>
                  <w:p w14:paraId="5AA2DFAB" w14:textId="4EB4A9A4" w:rsidR="009063F5" w:rsidRPr="00D70A40" w:rsidRDefault="00D70A40" w:rsidP="00D70A40">
                    <w:pPr>
                      <w:spacing w:after="0" w:line="240" w:lineRule="auto"/>
                      <w:textDirection w:val="btLr"/>
                      <w:rPr>
                        <w:b/>
                        <w:color w:val="142069"/>
                        <w:sz w:val="24"/>
                        <w:szCs w:val="24"/>
                      </w:rPr>
                    </w:pPr>
                    <w:r w:rsidRPr="00D70A40">
                      <w:rPr>
                        <w:b/>
                        <w:color w:val="142069"/>
                        <w:sz w:val="24"/>
                        <w:szCs w:val="24"/>
                      </w:rPr>
                      <w:t xml:space="preserve">Subsecretaria de Administración Escolar </w:t>
                    </w:r>
                  </w:p>
                  <w:p w14:paraId="7CA458A9" w14:textId="5643D286" w:rsidR="00D70A40" w:rsidRPr="008E6156" w:rsidRDefault="00D70A40" w:rsidP="008E6156">
                    <w:pPr>
                      <w:spacing w:line="275" w:lineRule="auto"/>
                      <w:textDirection w:val="btLr"/>
                      <w:rPr>
                        <w:b/>
                        <w:color w:val="142069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142069"/>
                        <w:sz w:val="28"/>
                      </w:rPr>
                      <w:t>Ss</w:t>
                    </w:r>
                    <w:proofErr w:type="spellEnd"/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676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1B74B" w14:textId="77777777" w:rsidR="009F4298" w:rsidRDefault="009F4298">
      <w:pPr>
        <w:spacing w:after="0" w:line="240" w:lineRule="auto"/>
      </w:pPr>
      <w:r>
        <w:separator/>
      </w:r>
    </w:p>
  </w:footnote>
  <w:footnote w:type="continuationSeparator" w:id="0">
    <w:p w14:paraId="044F7BC6" w14:textId="77777777" w:rsidR="009F4298" w:rsidRDefault="009F4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FB8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AC36" w14:textId="39E8727F" w:rsidR="00963645" w:rsidRDefault="00311127" w:rsidP="00963645">
    <w:pPr>
      <w:pStyle w:val="Encabezado"/>
      <w:jc w:val="right"/>
    </w:pPr>
    <w:r>
      <w:rPr>
        <w:noProof/>
        <w:color w:val="000000"/>
      </w:rPr>
      <w:drawing>
        <wp:anchor distT="0" distB="0" distL="114300" distR="114300" simplePos="0" relativeHeight="251665408" behindDoc="1" locked="0" layoutInCell="1" allowOverlap="1" wp14:anchorId="65D0A477" wp14:editId="6FAFE3C8">
          <wp:simplePos x="0" y="0"/>
          <wp:positionH relativeFrom="column">
            <wp:posOffset>-1074420</wp:posOffset>
          </wp:positionH>
          <wp:positionV relativeFrom="paragraph">
            <wp:posOffset>-440055</wp:posOffset>
          </wp:positionV>
          <wp:extent cx="7556500" cy="10692765"/>
          <wp:effectExtent l="0" t="0" r="6350" b="0"/>
          <wp:wrapNone/>
          <wp:docPr id="1670366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0366256" name="Imagen 16703662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692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3645" w:rsidRPr="00340588">
      <w:rPr>
        <w:sz w:val="18"/>
        <w:szCs w:val="18"/>
        <w:lang w:val="es-ES"/>
      </w:rPr>
      <w:t xml:space="preserve">Página </w:t>
    </w:r>
    <w:r w:rsidR="00963645" w:rsidRPr="00340588">
      <w:rPr>
        <w:b/>
        <w:bCs/>
        <w:sz w:val="18"/>
        <w:szCs w:val="18"/>
      </w:rPr>
      <w:fldChar w:fldCharType="begin"/>
    </w:r>
    <w:r w:rsidR="00963645" w:rsidRPr="00340588">
      <w:rPr>
        <w:b/>
        <w:bCs/>
        <w:sz w:val="18"/>
        <w:szCs w:val="18"/>
      </w:rPr>
      <w:instrText>PAGE</w:instrText>
    </w:r>
    <w:r w:rsidR="00963645" w:rsidRPr="00340588">
      <w:rPr>
        <w:b/>
        <w:bCs/>
        <w:sz w:val="18"/>
        <w:szCs w:val="18"/>
      </w:rPr>
      <w:fldChar w:fldCharType="separate"/>
    </w:r>
    <w:r w:rsidR="00963645">
      <w:rPr>
        <w:b/>
        <w:bCs/>
        <w:sz w:val="18"/>
        <w:szCs w:val="18"/>
      </w:rPr>
      <w:t>4</w:t>
    </w:r>
    <w:r w:rsidR="00963645" w:rsidRPr="00340588">
      <w:rPr>
        <w:b/>
        <w:bCs/>
        <w:sz w:val="18"/>
        <w:szCs w:val="18"/>
      </w:rPr>
      <w:fldChar w:fldCharType="end"/>
    </w:r>
    <w:r w:rsidR="00963645" w:rsidRPr="00340588">
      <w:rPr>
        <w:sz w:val="18"/>
        <w:szCs w:val="18"/>
        <w:lang w:val="es-ES"/>
      </w:rPr>
      <w:t xml:space="preserve"> de </w:t>
    </w:r>
    <w:r w:rsidR="00963645" w:rsidRPr="00340588">
      <w:rPr>
        <w:b/>
        <w:bCs/>
        <w:sz w:val="18"/>
        <w:szCs w:val="18"/>
      </w:rPr>
      <w:fldChar w:fldCharType="begin"/>
    </w:r>
    <w:r w:rsidR="00963645" w:rsidRPr="00340588">
      <w:rPr>
        <w:b/>
        <w:bCs/>
        <w:sz w:val="18"/>
        <w:szCs w:val="18"/>
      </w:rPr>
      <w:instrText>NUMPAGES</w:instrText>
    </w:r>
    <w:r w:rsidR="00963645" w:rsidRPr="00340588">
      <w:rPr>
        <w:b/>
        <w:bCs/>
        <w:sz w:val="18"/>
        <w:szCs w:val="18"/>
      </w:rPr>
      <w:fldChar w:fldCharType="separate"/>
    </w:r>
    <w:r w:rsidR="00963645">
      <w:rPr>
        <w:b/>
        <w:bCs/>
        <w:sz w:val="18"/>
        <w:szCs w:val="18"/>
      </w:rPr>
      <w:t>9</w:t>
    </w:r>
    <w:r w:rsidR="00963645" w:rsidRPr="00340588">
      <w:rPr>
        <w:b/>
        <w:bCs/>
        <w:sz w:val="18"/>
        <w:szCs w:val="18"/>
      </w:rPr>
      <w:fldChar w:fldCharType="end"/>
    </w:r>
  </w:p>
  <w:p w14:paraId="30BB970B" w14:textId="30514C4A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127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53E" w14:textId="77777777" w:rsidR="009063F5" w:rsidRDefault="009063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3893"/>
    <w:multiLevelType w:val="hybridMultilevel"/>
    <w:tmpl w:val="48181642"/>
    <w:lvl w:ilvl="0" w:tplc="55A03D32">
      <w:numFmt w:val="bullet"/>
      <w:lvlText w:val=""/>
      <w:lvlJc w:val="left"/>
      <w:pPr>
        <w:ind w:left="98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0BE21FAC">
      <w:numFmt w:val="bullet"/>
      <w:lvlText w:val="o"/>
      <w:lvlJc w:val="left"/>
      <w:pPr>
        <w:ind w:left="1346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619859B8">
      <w:numFmt w:val="bullet"/>
      <w:lvlText w:val="•"/>
      <w:lvlJc w:val="left"/>
      <w:pPr>
        <w:ind w:left="2340" w:hanging="360"/>
      </w:pPr>
      <w:rPr>
        <w:rFonts w:hint="default"/>
        <w:lang w:val="es-ES" w:eastAsia="en-US" w:bidi="ar-SA"/>
      </w:rPr>
    </w:lvl>
    <w:lvl w:ilvl="3" w:tplc="46220414">
      <w:numFmt w:val="bullet"/>
      <w:lvlText w:val="•"/>
      <w:lvlJc w:val="left"/>
      <w:pPr>
        <w:ind w:left="3341" w:hanging="360"/>
      </w:pPr>
      <w:rPr>
        <w:rFonts w:hint="default"/>
        <w:lang w:val="es-ES" w:eastAsia="en-US" w:bidi="ar-SA"/>
      </w:rPr>
    </w:lvl>
    <w:lvl w:ilvl="4" w:tplc="B18CDE22">
      <w:numFmt w:val="bullet"/>
      <w:lvlText w:val="•"/>
      <w:lvlJc w:val="left"/>
      <w:pPr>
        <w:ind w:left="4342" w:hanging="360"/>
      </w:pPr>
      <w:rPr>
        <w:rFonts w:hint="default"/>
        <w:lang w:val="es-ES" w:eastAsia="en-US" w:bidi="ar-SA"/>
      </w:rPr>
    </w:lvl>
    <w:lvl w:ilvl="5" w:tplc="776C008C">
      <w:numFmt w:val="bullet"/>
      <w:lvlText w:val="•"/>
      <w:lvlJc w:val="left"/>
      <w:pPr>
        <w:ind w:left="5342" w:hanging="360"/>
      </w:pPr>
      <w:rPr>
        <w:rFonts w:hint="default"/>
        <w:lang w:val="es-ES" w:eastAsia="en-US" w:bidi="ar-SA"/>
      </w:rPr>
    </w:lvl>
    <w:lvl w:ilvl="6" w:tplc="6002BCBE">
      <w:numFmt w:val="bullet"/>
      <w:lvlText w:val="•"/>
      <w:lvlJc w:val="left"/>
      <w:pPr>
        <w:ind w:left="6343" w:hanging="360"/>
      </w:pPr>
      <w:rPr>
        <w:rFonts w:hint="default"/>
        <w:lang w:val="es-ES" w:eastAsia="en-US" w:bidi="ar-SA"/>
      </w:rPr>
    </w:lvl>
    <w:lvl w:ilvl="7" w:tplc="6FD6C610">
      <w:numFmt w:val="bullet"/>
      <w:lvlText w:val="•"/>
      <w:lvlJc w:val="left"/>
      <w:pPr>
        <w:ind w:left="7344" w:hanging="360"/>
      </w:pPr>
      <w:rPr>
        <w:rFonts w:hint="default"/>
        <w:lang w:val="es-ES" w:eastAsia="en-US" w:bidi="ar-SA"/>
      </w:rPr>
    </w:lvl>
    <w:lvl w:ilvl="8" w:tplc="06507CA6">
      <w:numFmt w:val="bullet"/>
      <w:lvlText w:val="•"/>
      <w:lvlJc w:val="left"/>
      <w:pPr>
        <w:ind w:left="834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48F22FF"/>
    <w:multiLevelType w:val="multilevel"/>
    <w:tmpl w:val="AE129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D54314"/>
    <w:multiLevelType w:val="multilevel"/>
    <w:tmpl w:val="44BA06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8B76DC"/>
    <w:multiLevelType w:val="multilevel"/>
    <w:tmpl w:val="4FE478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607061"/>
    <w:multiLevelType w:val="multilevel"/>
    <w:tmpl w:val="1E66B6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2C5BEE"/>
    <w:multiLevelType w:val="multilevel"/>
    <w:tmpl w:val="F10637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CE3820"/>
    <w:multiLevelType w:val="multilevel"/>
    <w:tmpl w:val="E5581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2A16EF1"/>
    <w:multiLevelType w:val="multilevel"/>
    <w:tmpl w:val="A08822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42D39FB"/>
    <w:multiLevelType w:val="multilevel"/>
    <w:tmpl w:val="24D6AE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4D31DD8"/>
    <w:multiLevelType w:val="multilevel"/>
    <w:tmpl w:val="6240B618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4E71DDA"/>
    <w:multiLevelType w:val="multilevel"/>
    <w:tmpl w:val="C25E26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9B37A8"/>
    <w:multiLevelType w:val="multilevel"/>
    <w:tmpl w:val="E7EA7B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C3843CE"/>
    <w:multiLevelType w:val="multilevel"/>
    <w:tmpl w:val="EEEEA3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A605700"/>
    <w:multiLevelType w:val="hybridMultilevel"/>
    <w:tmpl w:val="F5D48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17AA3"/>
    <w:multiLevelType w:val="hybridMultilevel"/>
    <w:tmpl w:val="0C4633E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923B4"/>
    <w:multiLevelType w:val="hybridMultilevel"/>
    <w:tmpl w:val="BB10F654"/>
    <w:lvl w:ilvl="0" w:tplc="81926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E5912"/>
    <w:multiLevelType w:val="hybridMultilevel"/>
    <w:tmpl w:val="B41AF8BC"/>
    <w:lvl w:ilvl="0" w:tplc="EA0684E0">
      <w:start w:val="1"/>
      <w:numFmt w:val="lowerLetter"/>
      <w:lvlText w:val="%1)"/>
      <w:lvlJc w:val="left"/>
      <w:pPr>
        <w:ind w:left="531" w:hanging="665"/>
      </w:pPr>
      <w:rPr>
        <w:rFonts w:ascii="Calibri" w:eastAsia="Calibri" w:hAnsi="Calibri" w:cs="Calibri" w:hint="default"/>
        <w:spacing w:val="-1"/>
        <w:w w:val="103"/>
        <w:sz w:val="20"/>
        <w:szCs w:val="20"/>
        <w:lang w:val="es-ES" w:eastAsia="en-US" w:bidi="ar-SA"/>
      </w:rPr>
    </w:lvl>
    <w:lvl w:ilvl="1" w:tplc="1DFED912">
      <w:numFmt w:val="bullet"/>
      <w:lvlText w:val="•"/>
      <w:lvlJc w:val="left"/>
      <w:pPr>
        <w:ind w:left="1410" w:hanging="665"/>
      </w:pPr>
      <w:rPr>
        <w:rFonts w:hint="default"/>
        <w:lang w:val="es-ES" w:eastAsia="en-US" w:bidi="ar-SA"/>
      </w:rPr>
    </w:lvl>
    <w:lvl w:ilvl="2" w:tplc="37E81DD4">
      <w:numFmt w:val="bullet"/>
      <w:lvlText w:val="•"/>
      <w:lvlJc w:val="left"/>
      <w:pPr>
        <w:ind w:left="2280" w:hanging="665"/>
      </w:pPr>
      <w:rPr>
        <w:rFonts w:hint="default"/>
        <w:lang w:val="es-ES" w:eastAsia="en-US" w:bidi="ar-SA"/>
      </w:rPr>
    </w:lvl>
    <w:lvl w:ilvl="3" w:tplc="B42EE2D6">
      <w:numFmt w:val="bullet"/>
      <w:lvlText w:val="•"/>
      <w:lvlJc w:val="left"/>
      <w:pPr>
        <w:ind w:left="3150" w:hanging="665"/>
      </w:pPr>
      <w:rPr>
        <w:rFonts w:hint="default"/>
        <w:lang w:val="es-ES" w:eastAsia="en-US" w:bidi="ar-SA"/>
      </w:rPr>
    </w:lvl>
    <w:lvl w:ilvl="4" w:tplc="A80093C2">
      <w:numFmt w:val="bullet"/>
      <w:lvlText w:val="•"/>
      <w:lvlJc w:val="left"/>
      <w:pPr>
        <w:ind w:left="4020" w:hanging="665"/>
      </w:pPr>
      <w:rPr>
        <w:rFonts w:hint="default"/>
        <w:lang w:val="es-ES" w:eastAsia="en-US" w:bidi="ar-SA"/>
      </w:rPr>
    </w:lvl>
    <w:lvl w:ilvl="5" w:tplc="F2962420">
      <w:numFmt w:val="bullet"/>
      <w:lvlText w:val="•"/>
      <w:lvlJc w:val="left"/>
      <w:pPr>
        <w:ind w:left="4890" w:hanging="665"/>
      </w:pPr>
      <w:rPr>
        <w:rFonts w:hint="default"/>
        <w:lang w:val="es-ES" w:eastAsia="en-US" w:bidi="ar-SA"/>
      </w:rPr>
    </w:lvl>
    <w:lvl w:ilvl="6" w:tplc="51BAD66C">
      <w:numFmt w:val="bullet"/>
      <w:lvlText w:val="•"/>
      <w:lvlJc w:val="left"/>
      <w:pPr>
        <w:ind w:left="5760" w:hanging="665"/>
      </w:pPr>
      <w:rPr>
        <w:rFonts w:hint="default"/>
        <w:lang w:val="es-ES" w:eastAsia="en-US" w:bidi="ar-SA"/>
      </w:rPr>
    </w:lvl>
    <w:lvl w:ilvl="7" w:tplc="B016CA72">
      <w:numFmt w:val="bullet"/>
      <w:lvlText w:val="•"/>
      <w:lvlJc w:val="left"/>
      <w:pPr>
        <w:ind w:left="6630" w:hanging="665"/>
      </w:pPr>
      <w:rPr>
        <w:rFonts w:hint="default"/>
        <w:lang w:val="es-ES" w:eastAsia="en-US" w:bidi="ar-SA"/>
      </w:rPr>
    </w:lvl>
    <w:lvl w:ilvl="8" w:tplc="27CC1FC8">
      <w:numFmt w:val="bullet"/>
      <w:lvlText w:val="•"/>
      <w:lvlJc w:val="left"/>
      <w:pPr>
        <w:ind w:left="7500" w:hanging="665"/>
      </w:pPr>
      <w:rPr>
        <w:rFonts w:hint="default"/>
        <w:lang w:val="es-ES" w:eastAsia="en-US" w:bidi="ar-SA"/>
      </w:rPr>
    </w:lvl>
  </w:abstractNum>
  <w:abstractNum w:abstractNumId="17" w15:restartNumberingAfterBreak="0">
    <w:nsid w:val="385C5B91"/>
    <w:multiLevelType w:val="multilevel"/>
    <w:tmpl w:val="31CE05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E9A6710"/>
    <w:multiLevelType w:val="hybridMultilevel"/>
    <w:tmpl w:val="2258EF72"/>
    <w:lvl w:ilvl="0" w:tplc="FFFFFFFF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41F878E9"/>
    <w:multiLevelType w:val="hybridMultilevel"/>
    <w:tmpl w:val="2258EF72"/>
    <w:lvl w:ilvl="0" w:tplc="41222A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215" w:hanging="360"/>
      </w:pPr>
    </w:lvl>
    <w:lvl w:ilvl="2" w:tplc="300A001B" w:tentative="1">
      <w:start w:val="1"/>
      <w:numFmt w:val="lowerRoman"/>
      <w:lvlText w:val="%3."/>
      <w:lvlJc w:val="right"/>
      <w:pPr>
        <w:ind w:left="1935" w:hanging="180"/>
      </w:pPr>
    </w:lvl>
    <w:lvl w:ilvl="3" w:tplc="300A000F" w:tentative="1">
      <w:start w:val="1"/>
      <w:numFmt w:val="decimal"/>
      <w:lvlText w:val="%4."/>
      <w:lvlJc w:val="left"/>
      <w:pPr>
        <w:ind w:left="2655" w:hanging="360"/>
      </w:pPr>
    </w:lvl>
    <w:lvl w:ilvl="4" w:tplc="300A0019" w:tentative="1">
      <w:start w:val="1"/>
      <w:numFmt w:val="lowerLetter"/>
      <w:lvlText w:val="%5."/>
      <w:lvlJc w:val="left"/>
      <w:pPr>
        <w:ind w:left="3375" w:hanging="360"/>
      </w:pPr>
    </w:lvl>
    <w:lvl w:ilvl="5" w:tplc="300A001B" w:tentative="1">
      <w:start w:val="1"/>
      <w:numFmt w:val="lowerRoman"/>
      <w:lvlText w:val="%6."/>
      <w:lvlJc w:val="right"/>
      <w:pPr>
        <w:ind w:left="4095" w:hanging="180"/>
      </w:pPr>
    </w:lvl>
    <w:lvl w:ilvl="6" w:tplc="300A000F" w:tentative="1">
      <w:start w:val="1"/>
      <w:numFmt w:val="decimal"/>
      <w:lvlText w:val="%7."/>
      <w:lvlJc w:val="left"/>
      <w:pPr>
        <w:ind w:left="4815" w:hanging="360"/>
      </w:pPr>
    </w:lvl>
    <w:lvl w:ilvl="7" w:tplc="300A0019" w:tentative="1">
      <w:start w:val="1"/>
      <w:numFmt w:val="lowerLetter"/>
      <w:lvlText w:val="%8."/>
      <w:lvlJc w:val="left"/>
      <w:pPr>
        <w:ind w:left="5535" w:hanging="360"/>
      </w:pPr>
    </w:lvl>
    <w:lvl w:ilvl="8" w:tplc="300A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472D4F08"/>
    <w:multiLevelType w:val="multilevel"/>
    <w:tmpl w:val="55C6F9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23170C"/>
    <w:multiLevelType w:val="multilevel"/>
    <w:tmpl w:val="5ABC61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2A5B5E"/>
    <w:multiLevelType w:val="hybridMultilevel"/>
    <w:tmpl w:val="312CB71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A354B"/>
    <w:multiLevelType w:val="hybridMultilevel"/>
    <w:tmpl w:val="A5AAD6AE"/>
    <w:lvl w:ilvl="0" w:tplc="FB2EC07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04CFA"/>
    <w:multiLevelType w:val="multilevel"/>
    <w:tmpl w:val="B71E8A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5473D70"/>
    <w:multiLevelType w:val="multilevel"/>
    <w:tmpl w:val="4C5E2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5ED24F7"/>
    <w:multiLevelType w:val="multilevel"/>
    <w:tmpl w:val="0C08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6F54973"/>
    <w:multiLevelType w:val="hybridMultilevel"/>
    <w:tmpl w:val="ADAE9F5A"/>
    <w:lvl w:ilvl="0" w:tplc="859A0D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05CD1"/>
    <w:multiLevelType w:val="multilevel"/>
    <w:tmpl w:val="5ABC61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8E22B0B"/>
    <w:multiLevelType w:val="multilevel"/>
    <w:tmpl w:val="DDA6C4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AE96164"/>
    <w:multiLevelType w:val="multilevel"/>
    <w:tmpl w:val="08E6DD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DFC52BC"/>
    <w:multiLevelType w:val="multilevel"/>
    <w:tmpl w:val="5E8A38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EBB73D0"/>
    <w:multiLevelType w:val="multilevel"/>
    <w:tmpl w:val="AC0E3EE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3" w15:restartNumberingAfterBreak="0">
    <w:nsid w:val="5EC619E4"/>
    <w:multiLevelType w:val="multilevel"/>
    <w:tmpl w:val="F4142B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16365C8"/>
    <w:multiLevelType w:val="multilevel"/>
    <w:tmpl w:val="CB8A24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1B77027"/>
    <w:multiLevelType w:val="multilevel"/>
    <w:tmpl w:val="C33C6A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4C47AB6"/>
    <w:multiLevelType w:val="multilevel"/>
    <w:tmpl w:val="B750E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5900780"/>
    <w:multiLevelType w:val="multilevel"/>
    <w:tmpl w:val="5ABC61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7282D5F"/>
    <w:multiLevelType w:val="multilevel"/>
    <w:tmpl w:val="966C5B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82645D6"/>
    <w:multiLevelType w:val="multilevel"/>
    <w:tmpl w:val="C3201B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8AA0216"/>
    <w:multiLevelType w:val="multilevel"/>
    <w:tmpl w:val="89F4D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92D35FC"/>
    <w:multiLevelType w:val="multilevel"/>
    <w:tmpl w:val="7A28B6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C1C2F78"/>
    <w:multiLevelType w:val="multilevel"/>
    <w:tmpl w:val="94C25C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C1D61DC"/>
    <w:multiLevelType w:val="multilevel"/>
    <w:tmpl w:val="0A70C0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F29411E"/>
    <w:multiLevelType w:val="hybridMultilevel"/>
    <w:tmpl w:val="A7D6385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FE1189"/>
    <w:multiLevelType w:val="multilevel"/>
    <w:tmpl w:val="B1825C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26E3657"/>
    <w:multiLevelType w:val="multilevel"/>
    <w:tmpl w:val="B04E18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6DC3440"/>
    <w:multiLevelType w:val="multilevel"/>
    <w:tmpl w:val="515A7D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77386C6F"/>
    <w:multiLevelType w:val="multilevel"/>
    <w:tmpl w:val="7EECB6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7EDD2993"/>
    <w:multiLevelType w:val="multilevel"/>
    <w:tmpl w:val="56347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07073414">
    <w:abstractNumId w:val="32"/>
  </w:num>
  <w:num w:numId="2" w16cid:durableId="507721305">
    <w:abstractNumId w:val="19"/>
  </w:num>
  <w:num w:numId="3" w16cid:durableId="1319312078">
    <w:abstractNumId w:val="14"/>
  </w:num>
  <w:num w:numId="4" w16cid:durableId="496580362">
    <w:abstractNumId w:val="15"/>
  </w:num>
  <w:num w:numId="5" w16cid:durableId="911936496">
    <w:abstractNumId w:val="23"/>
  </w:num>
  <w:num w:numId="6" w16cid:durableId="1980261032">
    <w:abstractNumId w:val="16"/>
  </w:num>
  <w:num w:numId="7" w16cid:durableId="116876106">
    <w:abstractNumId w:val="37"/>
  </w:num>
  <w:num w:numId="8" w16cid:durableId="1592742568">
    <w:abstractNumId w:val="21"/>
  </w:num>
  <w:num w:numId="9" w16cid:durableId="1725060336">
    <w:abstractNumId w:val="22"/>
  </w:num>
  <w:num w:numId="10" w16cid:durableId="930429249">
    <w:abstractNumId w:val="27"/>
  </w:num>
  <w:num w:numId="11" w16cid:durableId="348605392">
    <w:abstractNumId w:val="18"/>
  </w:num>
  <w:num w:numId="12" w16cid:durableId="19939237">
    <w:abstractNumId w:val="28"/>
  </w:num>
  <w:num w:numId="13" w16cid:durableId="1340621873">
    <w:abstractNumId w:val="44"/>
  </w:num>
  <w:num w:numId="14" w16cid:durableId="1275989229">
    <w:abstractNumId w:val="13"/>
  </w:num>
  <w:num w:numId="15" w16cid:durableId="1527213011">
    <w:abstractNumId w:val="33"/>
  </w:num>
  <w:num w:numId="16" w16cid:durableId="1086146442">
    <w:abstractNumId w:val="1"/>
  </w:num>
  <w:num w:numId="17" w16cid:durableId="1207572087">
    <w:abstractNumId w:val="45"/>
  </w:num>
  <w:num w:numId="18" w16cid:durableId="458690773">
    <w:abstractNumId w:val="35"/>
  </w:num>
  <w:num w:numId="19" w16cid:durableId="1977181090">
    <w:abstractNumId w:val="43"/>
  </w:num>
  <w:num w:numId="20" w16cid:durableId="22561852">
    <w:abstractNumId w:val="7"/>
  </w:num>
  <w:num w:numId="21" w16cid:durableId="19549609">
    <w:abstractNumId w:val="8"/>
  </w:num>
  <w:num w:numId="22" w16cid:durableId="190803434">
    <w:abstractNumId w:val="36"/>
  </w:num>
  <w:num w:numId="23" w16cid:durableId="139274331">
    <w:abstractNumId w:val="41"/>
  </w:num>
  <w:num w:numId="24" w16cid:durableId="1401515778">
    <w:abstractNumId w:val="20"/>
  </w:num>
  <w:num w:numId="25" w16cid:durableId="1673944165">
    <w:abstractNumId w:val="25"/>
  </w:num>
  <w:num w:numId="26" w16cid:durableId="1375500731">
    <w:abstractNumId w:val="48"/>
  </w:num>
  <w:num w:numId="27" w16cid:durableId="985664974">
    <w:abstractNumId w:val="24"/>
  </w:num>
  <w:num w:numId="28" w16cid:durableId="1307394556">
    <w:abstractNumId w:val="31"/>
  </w:num>
  <w:num w:numId="29" w16cid:durableId="258220020">
    <w:abstractNumId w:val="5"/>
  </w:num>
  <w:num w:numId="30" w16cid:durableId="288124664">
    <w:abstractNumId w:val="4"/>
  </w:num>
  <w:num w:numId="31" w16cid:durableId="1767850423">
    <w:abstractNumId w:val="47"/>
  </w:num>
  <w:num w:numId="32" w16cid:durableId="1544711214">
    <w:abstractNumId w:val="11"/>
  </w:num>
  <w:num w:numId="33" w16cid:durableId="1813671738">
    <w:abstractNumId w:val="12"/>
  </w:num>
  <w:num w:numId="34" w16cid:durableId="1174227520">
    <w:abstractNumId w:val="3"/>
  </w:num>
  <w:num w:numId="35" w16cid:durableId="1053113062">
    <w:abstractNumId w:val="49"/>
  </w:num>
  <w:num w:numId="36" w16cid:durableId="1453472884">
    <w:abstractNumId w:val="29"/>
  </w:num>
  <w:num w:numId="37" w16cid:durableId="1795055332">
    <w:abstractNumId w:val="2"/>
  </w:num>
  <w:num w:numId="38" w16cid:durableId="608590184">
    <w:abstractNumId w:val="39"/>
  </w:num>
  <w:num w:numId="39" w16cid:durableId="836044462">
    <w:abstractNumId w:val="6"/>
  </w:num>
  <w:num w:numId="40" w16cid:durableId="1673874194">
    <w:abstractNumId w:val="34"/>
  </w:num>
  <w:num w:numId="41" w16cid:durableId="973751540">
    <w:abstractNumId w:val="17"/>
  </w:num>
  <w:num w:numId="42" w16cid:durableId="1969241688">
    <w:abstractNumId w:val="46"/>
  </w:num>
  <w:num w:numId="43" w16cid:durableId="1687175106">
    <w:abstractNumId w:val="40"/>
  </w:num>
  <w:num w:numId="44" w16cid:durableId="1075933882">
    <w:abstractNumId w:val="10"/>
  </w:num>
  <w:num w:numId="45" w16cid:durableId="305361217">
    <w:abstractNumId w:val="9"/>
  </w:num>
  <w:num w:numId="46" w16cid:durableId="219826014">
    <w:abstractNumId w:val="0"/>
  </w:num>
  <w:num w:numId="47" w16cid:durableId="2011639262">
    <w:abstractNumId w:val="38"/>
  </w:num>
  <w:num w:numId="48" w16cid:durableId="1710032107">
    <w:abstractNumId w:val="30"/>
  </w:num>
  <w:num w:numId="49" w16cid:durableId="1609316842">
    <w:abstractNumId w:val="42"/>
  </w:num>
  <w:num w:numId="50" w16cid:durableId="298269332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F5"/>
    <w:rsid w:val="000250D9"/>
    <w:rsid w:val="00031632"/>
    <w:rsid w:val="00054CD5"/>
    <w:rsid w:val="00057F5B"/>
    <w:rsid w:val="00071F28"/>
    <w:rsid w:val="00074355"/>
    <w:rsid w:val="00081AC8"/>
    <w:rsid w:val="0008368A"/>
    <w:rsid w:val="000A2E9C"/>
    <w:rsid w:val="000A3FC5"/>
    <w:rsid w:val="000C2A8E"/>
    <w:rsid w:val="000D5DDC"/>
    <w:rsid w:val="00105317"/>
    <w:rsid w:val="00137EFD"/>
    <w:rsid w:val="00140925"/>
    <w:rsid w:val="00140E4A"/>
    <w:rsid w:val="00141D54"/>
    <w:rsid w:val="00147835"/>
    <w:rsid w:val="001513E4"/>
    <w:rsid w:val="00156664"/>
    <w:rsid w:val="0016504B"/>
    <w:rsid w:val="001764D3"/>
    <w:rsid w:val="0017746C"/>
    <w:rsid w:val="00180D97"/>
    <w:rsid w:val="001914B2"/>
    <w:rsid w:val="00191A45"/>
    <w:rsid w:val="001A1ADD"/>
    <w:rsid w:val="001B783F"/>
    <w:rsid w:val="001B7FC2"/>
    <w:rsid w:val="001C7F0C"/>
    <w:rsid w:val="001E2A30"/>
    <w:rsid w:val="001F3059"/>
    <w:rsid w:val="002108DB"/>
    <w:rsid w:val="00213F74"/>
    <w:rsid w:val="00222426"/>
    <w:rsid w:val="002358EB"/>
    <w:rsid w:val="0024486B"/>
    <w:rsid w:val="00263CD5"/>
    <w:rsid w:val="00265DFB"/>
    <w:rsid w:val="0027285D"/>
    <w:rsid w:val="00275189"/>
    <w:rsid w:val="002904FF"/>
    <w:rsid w:val="00294E1A"/>
    <w:rsid w:val="00297B2B"/>
    <w:rsid w:val="002B0BA0"/>
    <w:rsid w:val="002C23FA"/>
    <w:rsid w:val="002C2973"/>
    <w:rsid w:val="002D4A71"/>
    <w:rsid w:val="002D5E3D"/>
    <w:rsid w:val="002D5F19"/>
    <w:rsid w:val="002F790A"/>
    <w:rsid w:val="00311127"/>
    <w:rsid w:val="00342CDF"/>
    <w:rsid w:val="00345CB4"/>
    <w:rsid w:val="00350829"/>
    <w:rsid w:val="00370727"/>
    <w:rsid w:val="003806F0"/>
    <w:rsid w:val="00385431"/>
    <w:rsid w:val="0038667E"/>
    <w:rsid w:val="003A21AF"/>
    <w:rsid w:val="003C281A"/>
    <w:rsid w:val="003C6DD5"/>
    <w:rsid w:val="003D171B"/>
    <w:rsid w:val="003F4EDB"/>
    <w:rsid w:val="004160EA"/>
    <w:rsid w:val="00431A78"/>
    <w:rsid w:val="004360C2"/>
    <w:rsid w:val="004419A1"/>
    <w:rsid w:val="00451DD9"/>
    <w:rsid w:val="00453AF9"/>
    <w:rsid w:val="00456226"/>
    <w:rsid w:val="00475D30"/>
    <w:rsid w:val="00475F38"/>
    <w:rsid w:val="0048106B"/>
    <w:rsid w:val="00483AE8"/>
    <w:rsid w:val="004E0BC7"/>
    <w:rsid w:val="004E5D47"/>
    <w:rsid w:val="004F59EF"/>
    <w:rsid w:val="004F7C27"/>
    <w:rsid w:val="00512C30"/>
    <w:rsid w:val="00512F3A"/>
    <w:rsid w:val="0052559F"/>
    <w:rsid w:val="005542AF"/>
    <w:rsid w:val="0056158E"/>
    <w:rsid w:val="00566DCB"/>
    <w:rsid w:val="00570E89"/>
    <w:rsid w:val="0057104C"/>
    <w:rsid w:val="005739A2"/>
    <w:rsid w:val="0057721B"/>
    <w:rsid w:val="00583C36"/>
    <w:rsid w:val="005B1E1B"/>
    <w:rsid w:val="005B3037"/>
    <w:rsid w:val="005C73BB"/>
    <w:rsid w:val="005D4B53"/>
    <w:rsid w:val="00601436"/>
    <w:rsid w:val="00626C26"/>
    <w:rsid w:val="00634086"/>
    <w:rsid w:val="0064465D"/>
    <w:rsid w:val="0064787F"/>
    <w:rsid w:val="00652FA0"/>
    <w:rsid w:val="0066333E"/>
    <w:rsid w:val="006660AA"/>
    <w:rsid w:val="006757B5"/>
    <w:rsid w:val="00675DC8"/>
    <w:rsid w:val="006C3BA7"/>
    <w:rsid w:val="006D0E6D"/>
    <w:rsid w:val="006D4A7F"/>
    <w:rsid w:val="006F43C2"/>
    <w:rsid w:val="006F49C4"/>
    <w:rsid w:val="0070169C"/>
    <w:rsid w:val="00702868"/>
    <w:rsid w:val="0071006D"/>
    <w:rsid w:val="00716287"/>
    <w:rsid w:val="00717B27"/>
    <w:rsid w:val="00726686"/>
    <w:rsid w:val="00734790"/>
    <w:rsid w:val="00744FED"/>
    <w:rsid w:val="007477A1"/>
    <w:rsid w:val="00764DE8"/>
    <w:rsid w:val="00772400"/>
    <w:rsid w:val="007830DB"/>
    <w:rsid w:val="00786FE0"/>
    <w:rsid w:val="00794A7D"/>
    <w:rsid w:val="007B2206"/>
    <w:rsid w:val="007B4EF9"/>
    <w:rsid w:val="007B5BCA"/>
    <w:rsid w:val="007B78C2"/>
    <w:rsid w:val="007E79A8"/>
    <w:rsid w:val="007F0B67"/>
    <w:rsid w:val="007F1F6F"/>
    <w:rsid w:val="007F43FC"/>
    <w:rsid w:val="00800A78"/>
    <w:rsid w:val="0081139E"/>
    <w:rsid w:val="008133FD"/>
    <w:rsid w:val="008203E8"/>
    <w:rsid w:val="00820C69"/>
    <w:rsid w:val="00827088"/>
    <w:rsid w:val="00830F16"/>
    <w:rsid w:val="008350ED"/>
    <w:rsid w:val="0084193B"/>
    <w:rsid w:val="00844A1E"/>
    <w:rsid w:val="00852418"/>
    <w:rsid w:val="0085586C"/>
    <w:rsid w:val="0087243B"/>
    <w:rsid w:val="0087445F"/>
    <w:rsid w:val="0087768C"/>
    <w:rsid w:val="008824A8"/>
    <w:rsid w:val="0088250A"/>
    <w:rsid w:val="00887A61"/>
    <w:rsid w:val="008C4BA3"/>
    <w:rsid w:val="008C5CF3"/>
    <w:rsid w:val="008D0984"/>
    <w:rsid w:val="008D2F09"/>
    <w:rsid w:val="008D60B2"/>
    <w:rsid w:val="008D63A0"/>
    <w:rsid w:val="008E26C2"/>
    <w:rsid w:val="008E6156"/>
    <w:rsid w:val="008E75B6"/>
    <w:rsid w:val="008F54CE"/>
    <w:rsid w:val="00902DDD"/>
    <w:rsid w:val="009063F5"/>
    <w:rsid w:val="009100D1"/>
    <w:rsid w:val="00914667"/>
    <w:rsid w:val="009236DB"/>
    <w:rsid w:val="00924D0F"/>
    <w:rsid w:val="00936569"/>
    <w:rsid w:val="009577D6"/>
    <w:rsid w:val="00962498"/>
    <w:rsid w:val="00963645"/>
    <w:rsid w:val="00980847"/>
    <w:rsid w:val="00984D05"/>
    <w:rsid w:val="0098547A"/>
    <w:rsid w:val="0098693F"/>
    <w:rsid w:val="009869C1"/>
    <w:rsid w:val="00990458"/>
    <w:rsid w:val="00994F7E"/>
    <w:rsid w:val="009C40B1"/>
    <w:rsid w:val="009C67C9"/>
    <w:rsid w:val="009C6F6C"/>
    <w:rsid w:val="009D4CAC"/>
    <w:rsid w:val="009E4ACA"/>
    <w:rsid w:val="009F22EC"/>
    <w:rsid w:val="009F4298"/>
    <w:rsid w:val="00A17E6D"/>
    <w:rsid w:val="00A2390E"/>
    <w:rsid w:val="00A246AA"/>
    <w:rsid w:val="00A30578"/>
    <w:rsid w:val="00A3301A"/>
    <w:rsid w:val="00A425F7"/>
    <w:rsid w:val="00A42BFD"/>
    <w:rsid w:val="00A4598C"/>
    <w:rsid w:val="00A5472C"/>
    <w:rsid w:val="00A614BC"/>
    <w:rsid w:val="00A665D0"/>
    <w:rsid w:val="00A76428"/>
    <w:rsid w:val="00A83504"/>
    <w:rsid w:val="00A841FF"/>
    <w:rsid w:val="00A96F83"/>
    <w:rsid w:val="00AA0C3D"/>
    <w:rsid w:val="00AA3468"/>
    <w:rsid w:val="00AA73F9"/>
    <w:rsid w:val="00AA7876"/>
    <w:rsid w:val="00AE0A90"/>
    <w:rsid w:val="00AE2450"/>
    <w:rsid w:val="00AE50B1"/>
    <w:rsid w:val="00AE7FA3"/>
    <w:rsid w:val="00B12378"/>
    <w:rsid w:val="00B13D3E"/>
    <w:rsid w:val="00B15FA0"/>
    <w:rsid w:val="00B233D8"/>
    <w:rsid w:val="00B37051"/>
    <w:rsid w:val="00B5391D"/>
    <w:rsid w:val="00B577D1"/>
    <w:rsid w:val="00B61E3A"/>
    <w:rsid w:val="00B657B7"/>
    <w:rsid w:val="00B85101"/>
    <w:rsid w:val="00BA35AF"/>
    <w:rsid w:val="00BA59AE"/>
    <w:rsid w:val="00BB4636"/>
    <w:rsid w:val="00BC5E05"/>
    <w:rsid w:val="00BD0F60"/>
    <w:rsid w:val="00BD155B"/>
    <w:rsid w:val="00BD35E5"/>
    <w:rsid w:val="00BE0F9F"/>
    <w:rsid w:val="00BE27CB"/>
    <w:rsid w:val="00BF48CD"/>
    <w:rsid w:val="00C0478C"/>
    <w:rsid w:val="00C13FF1"/>
    <w:rsid w:val="00C16186"/>
    <w:rsid w:val="00C36C22"/>
    <w:rsid w:val="00C63A1C"/>
    <w:rsid w:val="00C63C35"/>
    <w:rsid w:val="00C70464"/>
    <w:rsid w:val="00C710F6"/>
    <w:rsid w:val="00C711B5"/>
    <w:rsid w:val="00C71836"/>
    <w:rsid w:val="00C73EE5"/>
    <w:rsid w:val="00C84B65"/>
    <w:rsid w:val="00C860AB"/>
    <w:rsid w:val="00C90720"/>
    <w:rsid w:val="00C90DDE"/>
    <w:rsid w:val="00CA613C"/>
    <w:rsid w:val="00CA7340"/>
    <w:rsid w:val="00CB3A8B"/>
    <w:rsid w:val="00CC0114"/>
    <w:rsid w:val="00CC5061"/>
    <w:rsid w:val="00CC5615"/>
    <w:rsid w:val="00CC7D39"/>
    <w:rsid w:val="00CD06CB"/>
    <w:rsid w:val="00CD1E9E"/>
    <w:rsid w:val="00CE075B"/>
    <w:rsid w:val="00CE0EAB"/>
    <w:rsid w:val="00CE5E01"/>
    <w:rsid w:val="00CF1695"/>
    <w:rsid w:val="00CF29E6"/>
    <w:rsid w:val="00CF5E80"/>
    <w:rsid w:val="00D01081"/>
    <w:rsid w:val="00D25063"/>
    <w:rsid w:val="00D273DD"/>
    <w:rsid w:val="00D30DFF"/>
    <w:rsid w:val="00D320BD"/>
    <w:rsid w:val="00D40BB1"/>
    <w:rsid w:val="00D427E5"/>
    <w:rsid w:val="00D43790"/>
    <w:rsid w:val="00D4484E"/>
    <w:rsid w:val="00D47F6B"/>
    <w:rsid w:val="00D50A12"/>
    <w:rsid w:val="00D51583"/>
    <w:rsid w:val="00D544E3"/>
    <w:rsid w:val="00D61102"/>
    <w:rsid w:val="00D61266"/>
    <w:rsid w:val="00D70A40"/>
    <w:rsid w:val="00D77206"/>
    <w:rsid w:val="00D7742B"/>
    <w:rsid w:val="00D81340"/>
    <w:rsid w:val="00DB272F"/>
    <w:rsid w:val="00DD0572"/>
    <w:rsid w:val="00DD38D3"/>
    <w:rsid w:val="00DF61EA"/>
    <w:rsid w:val="00E03B80"/>
    <w:rsid w:val="00E25073"/>
    <w:rsid w:val="00E50477"/>
    <w:rsid w:val="00E663E9"/>
    <w:rsid w:val="00E7372D"/>
    <w:rsid w:val="00E75D55"/>
    <w:rsid w:val="00E8550A"/>
    <w:rsid w:val="00E866FA"/>
    <w:rsid w:val="00E8696E"/>
    <w:rsid w:val="00E87321"/>
    <w:rsid w:val="00E942B7"/>
    <w:rsid w:val="00EB2543"/>
    <w:rsid w:val="00ED23B6"/>
    <w:rsid w:val="00ED3555"/>
    <w:rsid w:val="00ED3784"/>
    <w:rsid w:val="00ED5DEB"/>
    <w:rsid w:val="00EE0B2C"/>
    <w:rsid w:val="00EF3BF1"/>
    <w:rsid w:val="00EF6BA7"/>
    <w:rsid w:val="00EF722E"/>
    <w:rsid w:val="00F116DC"/>
    <w:rsid w:val="00F431CC"/>
    <w:rsid w:val="00F4388E"/>
    <w:rsid w:val="00F555E7"/>
    <w:rsid w:val="00F56BE5"/>
    <w:rsid w:val="00F56F9D"/>
    <w:rsid w:val="00F67843"/>
    <w:rsid w:val="00F73765"/>
    <w:rsid w:val="00F76005"/>
    <w:rsid w:val="00F768BD"/>
    <w:rsid w:val="00F90C2D"/>
    <w:rsid w:val="00FA2885"/>
    <w:rsid w:val="00FA2F50"/>
    <w:rsid w:val="00FB42BA"/>
    <w:rsid w:val="00FC6540"/>
    <w:rsid w:val="00FD04C0"/>
    <w:rsid w:val="00FD6A54"/>
    <w:rsid w:val="00FE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72262"/>
  <w15:docId w15:val="{49EC68A7-D244-294A-9F53-66CF62E2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link w:val="Ttulo3Car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uiPriority w:val="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aliases w:val="pie de página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177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normaltextrun">
    <w:name w:val="normaltextrun"/>
    <w:basedOn w:val="Fuentedeprrafopredeter"/>
    <w:rsid w:val="0017746C"/>
  </w:style>
  <w:style w:type="character" w:customStyle="1" w:styleId="eop">
    <w:name w:val="eop"/>
    <w:basedOn w:val="Fuentedeprrafopredeter"/>
    <w:rsid w:val="0017746C"/>
  </w:style>
  <w:style w:type="paragraph" w:styleId="Prrafodelista">
    <w:name w:val="List Paragraph"/>
    <w:aliases w:val="TIT 2 IND,Párrafo de Viñeta,tEXTO,Titulo 1,AATITULO,Subtitulo1,INDICE,Titulo 2,Capítulo,Titulo parrafo,Texto,titulo 5,Lista Documento,Lista vistosa - Énfasis 11,lp1,Bullet 1,Use Case List Paragraph,Bullet List,FooterText,Bullets,Celula"/>
    <w:basedOn w:val="Normal"/>
    <w:link w:val="PrrafodelistaCar"/>
    <w:uiPriority w:val="1"/>
    <w:qFormat/>
    <w:rsid w:val="007B78C2"/>
    <w:pPr>
      <w:widowControl w:val="0"/>
      <w:autoSpaceDE w:val="0"/>
      <w:autoSpaceDN w:val="0"/>
      <w:spacing w:after="0" w:line="240" w:lineRule="auto"/>
      <w:ind w:left="1042"/>
      <w:jc w:val="both"/>
    </w:pPr>
    <w:rPr>
      <w:rFonts w:ascii="Times New Roman" w:eastAsia="Times New Roman" w:hAnsi="Times New Roman" w:cs="Times New Roman"/>
      <w:lang w:val="es-ES"/>
    </w:rPr>
  </w:style>
  <w:style w:type="character" w:customStyle="1" w:styleId="PrrafodelistaCar">
    <w:name w:val="Párrafo de lista Car"/>
    <w:aliases w:val="TIT 2 IND Car,Párrafo de Viñeta Car,tEXTO Car,Titulo 1 Car,AATITULO Car,Subtitulo1 Car,INDICE Car,Titulo 2 Car,Capítulo Car,Titulo parrafo Car,Texto Car,titulo 5 Car,Lista Documento Car,Lista vistosa - Énfasis 11 Car,lp1 Car"/>
    <w:link w:val="Prrafodelista"/>
    <w:uiPriority w:val="34"/>
    <w:qFormat/>
    <w:locked/>
    <w:rsid w:val="007B78C2"/>
    <w:rPr>
      <w:rFonts w:ascii="Times New Roman" w:eastAsia="Times New Roman" w:hAnsi="Times New Roman" w:cs="Times New Roman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4F7C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F7C27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TableContents">
    <w:name w:val="Table Contents"/>
    <w:basedOn w:val="Normal"/>
    <w:rsid w:val="00B233D8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B233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233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customStyle="1" w:styleId="Standard">
    <w:name w:val="Standard"/>
    <w:rsid w:val="00AE50B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C"/>
    </w:rPr>
  </w:style>
  <w:style w:type="character" w:customStyle="1" w:styleId="WW8Num12z0">
    <w:name w:val="WW8Num12z0"/>
    <w:rsid w:val="00AE50B1"/>
    <w:rPr>
      <w:rFonts w:ascii="Symbol" w:hAnsi="Symbol"/>
    </w:rPr>
  </w:style>
  <w:style w:type="character" w:styleId="Refdenotaalpie">
    <w:name w:val="footnote reference"/>
    <w:rsid w:val="00AE50B1"/>
    <w:rPr>
      <w:vertAlign w:val="superscript"/>
    </w:rPr>
  </w:style>
  <w:style w:type="paragraph" w:styleId="Textonotapie">
    <w:name w:val="footnote text"/>
    <w:basedOn w:val="Normal"/>
    <w:link w:val="TextonotapieCar"/>
    <w:rsid w:val="00AE50B1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Arial Unicode MS" w:hAnsi="Times New Roman" w:cs="Times New Roman"/>
      <w:kern w:val="1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AE50B1"/>
    <w:rPr>
      <w:rFonts w:ascii="Times New Roman" w:eastAsia="Arial Unicode MS" w:hAnsi="Times New Roman" w:cs="Times New Roman"/>
      <w:kern w:val="1"/>
      <w:sz w:val="20"/>
      <w:szCs w:val="20"/>
      <w:lang w:val="es-ES_tradnl"/>
    </w:rPr>
  </w:style>
  <w:style w:type="character" w:customStyle="1" w:styleId="SinespaciadoCar">
    <w:name w:val="Sin espaciado Car"/>
    <w:aliases w:val="Normal Sangria Car,TEXTO Car"/>
    <w:link w:val="NoSpacing1"/>
    <w:uiPriority w:val="1"/>
    <w:qFormat/>
    <w:locked/>
    <w:rsid w:val="00F4388E"/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NoSpacing1">
    <w:name w:val="No Spacing1"/>
    <w:link w:val="SinespaciadoCar"/>
    <w:uiPriority w:val="1"/>
    <w:qFormat/>
    <w:rsid w:val="00F4388E"/>
    <w:pPr>
      <w:spacing w:after="160" w:line="256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Sinespaciado2">
    <w:name w:val="Sin espaciado2"/>
    <w:qFormat/>
    <w:rsid w:val="00583C36"/>
    <w:pPr>
      <w:spacing w:after="0" w:line="240" w:lineRule="auto"/>
    </w:pPr>
    <w:rPr>
      <w:rFonts w:cs="Times New Roman"/>
    </w:rPr>
  </w:style>
  <w:style w:type="character" w:styleId="Hipervnculo">
    <w:name w:val="Hyperlink"/>
    <w:basedOn w:val="Fuentedeprrafopredeter"/>
    <w:uiPriority w:val="99"/>
    <w:unhideWhenUsed/>
    <w:rsid w:val="00BD0F60"/>
    <w:rPr>
      <w:color w:val="0000FF" w:themeColor="hyperlink"/>
      <w:u w:val="single"/>
    </w:rPr>
  </w:style>
  <w:style w:type="table" w:styleId="Tablaconcuadrcula">
    <w:name w:val="Table Grid"/>
    <w:aliases w:val="SGI,sin cuadricula,Tabla GEOCOL"/>
    <w:basedOn w:val="Tablanormal"/>
    <w:uiPriority w:val="39"/>
    <w:qFormat/>
    <w:rsid w:val="00852418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aliases w:val="Normal Sangria"/>
    <w:uiPriority w:val="1"/>
    <w:qFormat/>
    <w:rsid w:val="00852418"/>
    <w:pPr>
      <w:spacing w:after="0" w:line="240" w:lineRule="auto"/>
    </w:pPr>
  </w:style>
  <w:style w:type="table" w:customStyle="1" w:styleId="TableNormal">
    <w:name w:val="Table Normal"/>
    <w:unhideWhenUsed/>
    <w:qFormat/>
    <w:rsid w:val="00852418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fasissutil">
    <w:name w:val="Subtle Emphasis"/>
    <w:uiPriority w:val="19"/>
    <w:qFormat/>
    <w:rsid w:val="00852418"/>
    <w:rPr>
      <w:i/>
      <w:iCs/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84B65"/>
    <w:rPr>
      <w:b/>
      <w:sz w:val="48"/>
      <w:szCs w:val="48"/>
    </w:rPr>
  </w:style>
  <w:style w:type="character" w:customStyle="1" w:styleId="Ttulo3Car">
    <w:name w:val="Título 3 Car"/>
    <w:basedOn w:val="Fuentedeprrafopredeter"/>
    <w:link w:val="Ttulo3"/>
    <w:uiPriority w:val="9"/>
    <w:rsid w:val="00C84B65"/>
    <w:rPr>
      <w:b/>
      <w:sz w:val="28"/>
      <w:szCs w:val="28"/>
    </w:rPr>
  </w:style>
  <w:style w:type="character" w:customStyle="1" w:styleId="hgkelc">
    <w:name w:val="hgkelc"/>
    <w:basedOn w:val="Fuentedeprrafopredeter"/>
    <w:rsid w:val="00C84B65"/>
  </w:style>
  <w:style w:type="paragraph" w:customStyle="1" w:styleId="ESPCONT">
    <w:name w:val="ESP. CONT"/>
    <w:basedOn w:val="Normal"/>
    <w:link w:val="ESPCONTCar"/>
    <w:qFormat/>
    <w:rsid w:val="00C84B65"/>
    <w:pPr>
      <w:spacing w:after="0" w:line="240" w:lineRule="auto"/>
      <w:jc w:val="both"/>
    </w:pPr>
    <w:rPr>
      <w:rFonts w:ascii="Arial" w:hAnsi="Arial" w:cs="Times New Roman"/>
      <w:sz w:val="20"/>
      <w:szCs w:val="20"/>
      <w:lang w:val="x-none"/>
    </w:rPr>
  </w:style>
  <w:style w:type="character" w:customStyle="1" w:styleId="ESPCONTCar">
    <w:name w:val="ESP. CONT Car"/>
    <w:link w:val="ESPCONT"/>
    <w:rsid w:val="00C84B65"/>
    <w:rPr>
      <w:rFonts w:ascii="Arial" w:hAnsi="Arial" w:cs="Times New Roman"/>
      <w:sz w:val="20"/>
      <w:szCs w:val="20"/>
      <w:lang w:val="x-none"/>
    </w:rPr>
  </w:style>
  <w:style w:type="paragraph" w:styleId="Listaconvietas">
    <w:name w:val="List Bullet"/>
    <w:basedOn w:val="Normal"/>
    <w:autoRedefine/>
    <w:uiPriority w:val="99"/>
    <w:rsid w:val="00C84B65"/>
    <w:pPr>
      <w:numPr>
        <w:numId w:val="45"/>
      </w:numPr>
      <w:tabs>
        <w:tab w:val="num" w:pos="680"/>
      </w:tabs>
      <w:spacing w:after="0" w:line="240" w:lineRule="auto"/>
      <w:ind w:left="680" w:hanging="680"/>
      <w:jc w:val="both"/>
    </w:pPr>
    <w:rPr>
      <w:rFonts w:ascii="Times New Roman" w:eastAsia="Times New Roman" w:hAnsi="Times New Roman" w:cs="Times New Roman"/>
      <w:color w:val="000080"/>
      <w:szCs w:val="20"/>
      <w:lang w:val="es-ES" w:eastAsia="es-ES"/>
    </w:rPr>
  </w:style>
  <w:style w:type="paragraph" w:styleId="Revisin">
    <w:name w:val="Revision"/>
    <w:hidden/>
    <w:uiPriority w:val="99"/>
    <w:semiHidden/>
    <w:rsid w:val="00C84B65"/>
    <w:pPr>
      <w:spacing w:after="0" w:line="240" w:lineRule="auto"/>
    </w:pPr>
    <w:rPr>
      <w:rFonts w:ascii="Arial" w:eastAsia="Arial" w:hAnsi="Arial" w:cs="Arial"/>
      <w:lang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C84B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4B65"/>
    <w:pPr>
      <w:spacing w:after="160" w:line="240" w:lineRule="auto"/>
      <w:jc w:val="both"/>
    </w:pPr>
    <w:rPr>
      <w:rFonts w:ascii="Arial" w:eastAsia="Arial" w:hAnsi="Arial" w:cs="Arial"/>
      <w:sz w:val="20"/>
      <w:szCs w:val="20"/>
      <w:lang w:eastAsia="es-EC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4B65"/>
    <w:rPr>
      <w:rFonts w:ascii="Arial" w:eastAsia="Arial" w:hAnsi="Arial" w:cs="Arial"/>
      <w:sz w:val="20"/>
      <w:szCs w:val="20"/>
      <w:lang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4B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4B65"/>
    <w:rPr>
      <w:rFonts w:ascii="Arial" w:eastAsia="Arial" w:hAnsi="Arial" w:cs="Arial"/>
      <w:b/>
      <w:bCs/>
      <w:sz w:val="20"/>
      <w:szCs w:val="20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0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8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9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8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5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6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4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8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2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2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1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3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2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04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6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57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2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11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1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67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5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3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8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4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6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8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4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VU00NEcDYiNwYI0rz0qBvBAoxQ==">AMUW2mWkwPLudZ2Uun1QA5y6wrTVhifjAivCY8wkLdWmr8CvJHpXRLiW81LL4wNex03UZR0HWbES/bKXOxnTnds4JqvSgqIx+rhKXoel56t2UNdEkWdx+kA=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1893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gallegos</dc:creator>
  <cp:lastModifiedBy>Maria Alexandra Morales Contreras</cp:lastModifiedBy>
  <cp:revision>18</cp:revision>
  <cp:lastPrinted>2023-08-07T20:46:00Z</cp:lastPrinted>
  <dcterms:created xsi:type="dcterms:W3CDTF">2023-08-03T21:40:00Z</dcterms:created>
  <dcterms:modified xsi:type="dcterms:W3CDTF">2023-08-07T20:47:00Z</dcterms:modified>
</cp:coreProperties>
</file>